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37CE" w:rsidRPr="009E37CE" w:rsidRDefault="009E37CE" w:rsidP="009E37CE">
      <w:pPr>
        <w:rPr>
          <w:noProof/>
          <w:sz w:val="40"/>
          <w:szCs w:val="20"/>
          <w:u w:val="single"/>
          <w:lang w:eastAsia="cs-CZ"/>
        </w:rPr>
      </w:pPr>
      <w:bookmarkStart w:id="0" w:name="OLE_LINK1"/>
      <w:bookmarkStart w:id="1" w:name="OLE_LINK2"/>
      <w:r w:rsidRPr="009E37CE">
        <w:rPr>
          <w:lang w:eastAsia="cs-CZ"/>
        </w:rPr>
        <w:t xml:space="preserve">  </w:t>
      </w:r>
      <w:r w:rsidRPr="009E37CE">
        <w:rPr>
          <w:noProof/>
          <w:sz w:val="40"/>
          <w:szCs w:val="20"/>
          <w:u w:val="single"/>
          <w:lang w:eastAsia="cs-CZ"/>
        </w:rPr>
        <w:drawing>
          <wp:inline distT="0" distB="0" distL="0" distR="0">
            <wp:extent cx="5762625" cy="87630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</w:pPr>
      <w:r w:rsidRPr="009E37CE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Provozní řád školní jídelny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Do kategorií jsou strávníci zařazováni na základě Školského zákona 561/2004 Sb. a prováděcí vyhlášky 272/2021 Sb. O školním stravování a následujících aktualizacích.   Strávník, který ve školním roce dovrší 7let, 11let a 15let, je zařazen již od začátku školního roku do vyšší věkové kategorie.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Platba obědů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provádí 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trvalým příkazem nebo dle platebního lístku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který žáci obdrží přibližně kolem </w:t>
      </w:r>
      <w:r w:rsidR="0001719A">
        <w:rPr>
          <w:rFonts w:ascii="Times New Roman" w:eastAsia="Times New Roman" w:hAnsi="Times New Roman" w:cs="Times New Roman"/>
          <w:sz w:val="24"/>
          <w:szCs w:val="24"/>
          <w:lang w:eastAsia="cs-CZ"/>
        </w:rPr>
        <w:t>15. dne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>. předchozího měsíce do třídy.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Strávník je přihlašován ke stravování na základě platby na daný měsíc, 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výjimkou je, že ke stravování na nový školní rok musí rodič osobně přihlásit dítě v poslední týden v srpnu.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Nebude-li strava zaplacena do 25. předchozího měsíce musí se strávník prokázat ústřižkem nebo potvrzením o bezhotovostní platbě (stačí kopie) a to pouze v kanceláři </w:t>
      </w:r>
      <w:proofErr w:type="spellStart"/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stravenkářky</w:t>
      </w:r>
      <w:proofErr w:type="spellEnd"/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popř.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po dohodě můžete odeslat i emailem: </w:t>
      </w:r>
      <w:hyperlink r:id="rId5" w:history="1">
        <w:r w:rsidRPr="009E37C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cs-CZ"/>
          </w:rPr>
          <w:t>stravenky@zsmerhautova.cz</w:t>
        </w:r>
      </w:hyperlink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 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>Ve vlastním zájmu odevzdávejte pouze kopie ústřižků, neboť tyto jsou skartovány po ukončení školního roku.</w:t>
      </w:r>
    </w:p>
    <w:p w:rsid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Chce-li mít oběd od prvního dne nového měsíce, nejpozději poslední pracovní den předchozího měsíce do 12:00 hodin. Bez řádného zaplacení nemá nárok na jídlo.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této souvislosti si dovoluji upozornit na 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výhodu platby trvalým příkazem z účtu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kdy jedinou povinností strávníka, případně rodiče, bude v nemoci nebo jiné nepřítomnosti včas odhlásit obědy. Pro zřízení trvalé platby z účtu je nutné, aby rodiče požádali pí </w:t>
      </w:r>
      <w:proofErr w:type="spellStart"/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>stravenkářku</w:t>
      </w:r>
      <w:proofErr w:type="spellEnd"/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přidělení čísla variabilního symbolu, pod kterým se bude platba evidovat.</w:t>
      </w:r>
    </w:p>
    <w:p w:rsidR="0001719A" w:rsidRP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Default="0001719A" w:rsidP="0001719A">
      <w:pPr>
        <w:rPr>
          <w:b/>
          <w:sz w:val="24"/>
          <w:szCs w:val="24"/>
        </w:rPr>
      </w:pPr>
      <w:r w:rsidRPr="0001719A">
        <w:rPr>
          <w:b/>
          <w:sz w:val="24"/>
          <w:szCs w:val="24"/>
        </w:rPr>
        <w:t xml:space="preserve">Úřední doba kanceláře pí </w:t>
      </w:r>
      <w:proofErr w:type="spellStart"/>
      <w:r w:rsidRPr="0001719A">
        <w:rPr>
          <w:b/>
          <w:sz w:val="24"/>
          <w:szCs w:val="24"/>
        </w:rPr>
        <w:t>stravenkářky</w:t>
      </w:r>
      <w:proofErr w:type="spellEnd"/>
      <w:r w:rsidRPr="0001719A">
        <w:rPr>
          <w:b/>
          <w:sz w:val="24"/>
          <w:szCs w:val="24"/>
        </w:rPr>
        <w:t xml:space="preserve"> je v pracovní dny od 7,30- 9,00 hod a 10,30 až 11,30 hod.  </w:t>
      </w:r>
    </w:p>
    <w:p w:rsidR="001F3FB5" w:rsidRPr="0001719A" w:rsidRDefault="001F3FB5" w:rsidP="0001719A">
      <w:pPr>
        <w:rPr>
          <w:b/>
          <w:sz w:val="24"/>
          <w:szCs w:val="24"/>
        </w:rPr>
      </w:pPr>
    </w:p>
    <w:p w:rsid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  <w:bookmarkStart w:id="2" w:name="_Hlk238625099"/>
      <w:r w:rsidRPr="009E37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 xml:space="preserve">Číslo účtu pro platbu </w:t>
      </w:r>
      <w:proofErr w:type="gramStart"/>
      <w:r w:rsidRPr="009E37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stravy :</w:t>
      </w:r>
      <w:proofErr w:type="gramEnd"/>
      <w:r w:rsidRPr="009E37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 xml:space="preserve"> 10006-179130621/0100</w:t>
      </w: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</w:p>
    <w:p w:rsidR="009E37CE" w:rsidRPr="0001719A" w:rsidRDefault="0001719A" w:rsidP="0001719A">
      <w:pPr>
        <w:rPr>
          <w:b/>
        </w:rPr>
      </w:pPr>
      <w:r w:rsidRPr="0068709E">
        <w:rPr>
          <w:b/>
        </w:rPr>
        <w:t>Stravu nelze platit v hotovosti ani platební kartou.</w:t>
      </w:r>
      <w:r>
        <w:rPr>
          <w:b/>
        </w:rPr>
        <w:t xml:space="preserve"> </w:t>
      </w:r>
      <w:bookmarkEnd w:id="2"/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sz w:val="19"/>
          <w:szCs w:val="19"/>
          <w:lang w:eastAsia="cs-CZ"/>
        </w:rPr>
        <w:t xml:space="preserve">     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Odhlášky 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obědů se provádí vždy 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den předem od 7,</w:t>
      </w:r>
      <w:r w:rsidR="0001719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hod. do 12,00 hod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>. na telefonním čísle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545 211 820 nebo 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emailem na </w:t>
      </w:r>
      <w:hyperlink r:id="rId6" w:history="1">
        <w:r w:rsidRPr="009E37C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cs-CZ"/>
          </w:rPr>
          <w:t>stravenky@zsmerhautova.cz</w:t>
        </w:r>
      </w:hyperlink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popř. elektronicky na www. strava.cz pod přihlašovacími údaji do 11,30 hod. V případě zájmu nutno kontaktovat pí </w:t>
      </w:r>
      <w:proofErr w:type="spellStart"/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stravenkářku</w:t>
      </w:r>
      <w:proofErr w:type="spellEnd"/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o zřízení této služby.  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 odhlašování obědů je vždy nutné uvést 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školu, třídu, jméno žáka a přesný datum odhlášení /od – do/.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Částka za odhlášenou stravu se odpočítává hned následující měsíc. platby z účtu Přeplatky se vrací pouze končícím strávníkům, ostatním se převádějí na nový školní rok. Hromadné akce pořádané školou /výlety, školy v přírodě/ odhlašuje pí </w:t>
      </w:r>
      <w:proofErr w:type="spellStart"/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>stravenkářka</w:t>
      </w:r>
      <w:proofErr w:type="spellEnd"/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sama podle seznamu, který jí předá třídní učitel.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naší školní jídelně je v provozu 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systém výdeje obědů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pomocí bezkontaktního čipu. Tento musíte dětem zakoupit v posledním srpnovém týdnu – nejpozději první den stravování. Tento je platný do té doby, dokud jej žák nezničí nebo neztratí, celou školní docházku. 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Bezkontaktní čip, stojí 121,-Kč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je prakticky nezničitelný. Čip je majetkem žáka, platba za něj se nevrací.  Čip musí žák 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denně nosit.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případě ztráty si žák musí koupit čip nový. Pokud si strávník 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zapomene čip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vyzvedne si náhradní lísteček u </w:t>
      </w:r>
      <w:proofErr w:type="spellStart"/>
      <w:proofErr w:type="gramStart"/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>pí.stravenkářky</w:t>
      </w:r>
      <w:proofErr w:type="spellEnd"/>
      <w:proofErr w:type="gramEnd"/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:rsid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1719A" w:rsidRPr="009E37CE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Pro žáky, kteří jsou zařazeni do projektu potravinové pomoci, platí stejné povinnosti. 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Po dobu nepřítomnosti nemá žák nárok na dotované jídlo. 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>První den pro nahlášené, ale nepřítomné děti, si mohou rodiče stravu odnést ve vlastních jídlonosičích. Do sklenic se z bezpečnostních důvodů strava nevydává.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V nepřítomnosti žáka ve škole druhý a další dny je možnost odběru obědů za cenu automaticky navýšenou o provozní náklady. Tato cena se bude automaticky načítat i žákům při neodhlášení stravy na druhý a další dny.</w:t>
      </w:r>
    </w:p>
    <w:p w:rsidR="009E37CE" w:rsidRDefault="009E37CE" w:rsidP="009E37CE">
      <w:pPr>
        <w:widowControl w:val="0"/>
        <w:spacing w:before="240" w:after="0" w:line="240" w:lineRule="auto"/>
        <w:rPr>
          <w:rFonts w:ascii="Times New Roman" w:eastAsia="Times New Roman" w:hAnsi="Times New Roman" w:cs="Times New Roman"/>
          <w:b/>
          <w:sz w:val="19"/>
          <w:szCs w:val="19"/>
          <w:lang w:eastAsia="cs-CZ"/>
        </w:rPr>
      </w:pPr>
    </w:p>
    <w:p w:rsidR="0001719A" w:rsidRDefault="0001719A" w:rsidP="009E37CE">
      <w:pPr>
        <w:widowControl w:val="0"/>
        <w:spacing w:before="240" w:after="0" w:line="240" w:lineRule="auto"/>
        <w:rPr>
          <w:rFonts w:ascii="Times New Roman" w:eastAsia="Times New Roman" w:hAnsi="Times New Roman" w:cs="Times New Roman"/>
          <w:b/>
          <w:sz w:val="19"/>
          <w:szCs w:val="19"/>
          <w:lang w:eastAsia="cs-CZ"/>
        </w:rPr>
      </w:pPr>
    </w:p>
    <w:p w:rsidR="0001719A" w:rsidRPr="009E37CE" w:rsidRDefault="0001719A" w:rsidP="009E37CE">
      <w:pPr>
        <w:widowControl w:val="0"/>
        <w:spacing w:before="240" w:after="0" w:line="240" w:lineRule="auto"/>
        <w:rPr>
          <w:rFonts w:ascii="Times New Roman" w:eastAsia="Times New Roman" w:hAnsi="Times New Roman" w:cs="Times New Roman"/>
          <w:b/>
          <w:sz w:val="19"/>
          <w:szCs w:val="19"/>
          <w:lang w:eastAsia="cs-CZ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5"/>
        <w:gridCol w:w="1417"/>
        <w:gridCol w:w="2772"/>
        <w:gridCol w:w="2502"/>
      </w:tblGrid>
      <w:tr w:rsidR="009E37CE" w:rsidRPr="009E37CE" w:rsidTr="00DD37A4">
        <w:trPr>
          <w:trHeight w:val="698"/>
        </w:trPr>
        <w:tc>
          <w:tcPr>
            <w:tcW w:w="3515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b/>
                <w:lang w:eastAsia="cs-CZ"/>
              </w:rPr>
              <w:t>Rozdělení strávníků dle kategorií.</w:t>
            </w:r>
          </w:p>
        </w:tc>
        <w:tc>
          <w:tcPr>
            <w:tcW w:w="1417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b/>
                <w:lang w:eastAsia="cs-CZ"/>
              </w:rPr>
              <w:t>cena oběda</w:t>
            </w:r>
          </w:p>
        </w:tc>
        <w:tc>
          <w:tcPr>
            <w:tcW w:w="277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b/>
                <w:lang w:eastAsia="cs-CZ"/>
              </w:rPr>
              <w:t xml:space="preserve">Cena nedotovaného oběda </w:t>
            </w:r>
          </w:p>
        </w:tc>
        <w:tc>
          <w:tcPr>
            <w:tcW w:w="250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b/>
                <w:lang w:eastAsia="cs-CZ"/>
              </w:rPr>
              <w:t>trvalý příkaz obědy</w:t>
            </w:r>
          </w:p>
        </w:tc>
      </w:tr>
      <w:tr w:rsidR="009E37CE" w:rsidRPr="009E37CE" w:rsidTr="00DD37A4">
        <w:trPr>
          <w:trHeight w:val="440"/>
        </w:trPr>
        <w:tc>
          <w:tcPr>
            <w:tcW w:w="3515" w:type="dxa"/>
            <w:shd w:val="clear" w:color="auto" w:fill="auto"/>
          </w:tcPr>
          <w:tbl>
            <w:tblPr>
              <w:tblW w:w="2839" w:type="dxa"/>
              <w:tblInd w:w="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49"/>
              <w:gridCol w:w="988"/>
              <w:gridCol w:w="349"/>
              <w:gridCol w:w="988"/>
              <w:gridCol w:w="165"/>
            </w:tblGrid>
            <w:tr w:rsidR="009E37CE" w:rsidRPr="009E37CE" w:rsidTr="00025C97">
              <w:trPr>
                <w:trHeight w:val="465"/>
              </w:trPr>
              <w:tc>
                <w:tcPr>
                  <w:tcW w:w="3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7CE" w:rsidRPr="009E37CE" w:rsidRDefault="009E37CE" w:rsidP="009E37CE">
                  <w:pPr>
                    <w:widowControl w:val="0"/>
                    <w:spacing w:before="240"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cs-CZ"/>
                    </w:rPr>
                  </w:pPr>
                  <w:r w:rsidRPr="009E37CE">
                    <w:rPr>
                      <w:rFonts w:ascii="Times New Roman" w:eastAsia="Times New Roman" w:hAnsi="Times New Roman" w:cs="Times New Roman"/>
                      <w:lang w:eastAsia="cs-CZ"/>
                    </w:rPr>
                    <w:t>I.</w:t>
                  </w:r>
                </w:p>
              </w:tc>
              <w:tc>
                <w:tcPr>
                  <w:tcW w:w="9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7CE" w:rsidRPr="009E37CE" w:rsidRDefault="009E37CE" w:rsidP="009E37CE">
                  <w:pPr>
                    <w:widowControl w:val="0"/>
                    <w:spacing w:before="240"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cs-CZ"/>
                    </w:rPr>
                  </w:pPr>
                  <w:r w:rsidRPr="009E37CE">
                    <w:rPr>
                      <w:rFonts w:ascii="Times New Roman" w:eastAsia="Times New Roman" w:hAnsi="Times New Roman" w:cs="Times New Roman"/>
                      <w:lang w:eastAsia="cs-CZ"/>
                    </w:rPr>
                    <w:t>kategorie</w:t>
                  </w:r>
                </w:p>
              </w:tc>
              <w:tc>
                <w:tcPr>
                  <w:tcW w:w="3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7CE" w:rsidRPr="009E37CE" w:rsidRDefault="009E37CE" w:rsidP="009E37CE">
                  <w:pPr>
                    <w:widowControl w:val="0"/>
                    <w:spacing w:before="240"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cs-CZ"/>
                    </w:rPr>
                  </w:pPr>
                </w:p>
              </w:tc>
              <w:tc>
                <w:tcPr>
                  <w:tcW w:w="9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7CE" w:rsidRPr="009E37CE" w:rsidRDefault="009E37CE" w:rsidP="009E37CE">
                  <w:pPr>
                    <w:widowControl w:val="0"/>
                    <w:spacing w:before="240"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cs-CZ"/>
                    </w:rPr>
                  </w:pPr>
                  <w:r w:rsidRPr="009E37CE">
                    <w:rPr>
                      <w:rFonts w:ascii="Times New Roman" w:eastAsia="Times New Roman" w:hAnsi="Times New Roman" w:cs="Times New Roman"/>
                      <w:lang w:eastAsia="cs-CZ"/>
                    </w:rPr>
                    <w:t xml:space="preserve"> 7-10 let</w:t>
                  </w:r>
                </w:p>
              </w:tc>
              <w:tc>
                <w:tcPr>
                  <w:tcW w:w="1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E37CE" w:rsidRPr="009E37CE" w:rsidRDefault="009E37CE" w:rsidP="009E37CE">
                  <w:pPr>
                    <w:widowControl w:val="0"/>
                    <w:spacing w:before="240"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cs-CZ"/>
                    </w:rPr>
                  </w:pPr>
                </w:p>
              </w:tc>
            </w:tr>
          </w:tbl>
          <w:p w:rsidR="009E37CE" w:rsidRPr="009E37CE" w:rsidRDefault="009E37CE" w:rsidP="009E37C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1417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39,- Kč</w:t>
            </w:r>
          </w:p>
        </w:tc>
        <w:tc>
          <w:tcPr>
            <w:tcW w:w="277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86,- Kč</w:t>
            </w:r>
          </w:p>
        </w:tc>
        <w:tc>
          <w:tcPr>
            <w:tcW w:w="250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819,- Kč</w:t>
            </w:r>
          </w:p>
        </w:tc>
      </w:tr>
      <w:tr w:rsidR="009E37CE" w:rsidRPr="009E37CE" w:rsidTr="00DD37A4">
        <w:trPr>
          <w:trHeight w:val="440"/>
        </w:trPr>
        <w:tc>
          <w:tcPr>
            <w:tcW w:w="3515" w:type="dxa"/>
            <w:shd w:val="clear" w:color="auto" w:fill="auto"/>
          </w:tcPr>
          <w:tbl>
            <w:tblPr>
              <w:tblW w:w="2674" w:type="dxa"/>
              <w:tblInd w:w="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49"/>
              <w:gridCol w:w="988"/>
              <w:gridCol w:w="349"/>
              <w:gridCol w:w="988"/>
            </w:tblGrid>
            <w:tr w:rsidR="009E37CE" w:rsidRPr="009E37CE" w:rsidTr="00025C97">
              <w:trPr>
                <w:trHeight w:val="465"/>
              </w:trPr>
              <w:tc>
                <w:tcPr>
                  <w:tcW w:w="3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7CE" w:rsidRPr="009E37CE" w:rsidRDefault="009E37CE" w:rsidP="009E37CE">
                  <w:pPr>
                    <w:widowControl w:val="0"/>
                    <w:spacing w:before="240"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cs-CZ"/>
                    </w:rPr>
                  </w:pPr>
                  <w:r w:rsidRPr="009E37CE">
                    <w:rPr>
                      <w:rFonts w:ascii="Times New Roman" w:eastAsia="Times New Roman" w:hAnsi="Times New Roman" w:cs="Times New Roman"/>
                      <w:lang w:eastAsia="cs-CZ"/>
                    </w:rPr>
                    <w:t>II.</w:t>
                  </w:r>
                </w:p>
              </w:tc>
              <w:tc>
                <w:tcPr>
                  <w:tcW w:w="9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7CE" w:rsidRPr="009E37CE" w:rsidRDefault="009E37CE" w:rsidP="009E37CE">
                  <w:pPr>
                    <w:widowControl w:val="0"/>
                    <w:spacing w:before="240"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cs-CZ"/>
                    </w:rPr>
                  </w:pPr>
                  <w:r w:rsidRPr="009E37CE">
                    <w:rPr>
                      <w:rFonts w:ascii="Times New Roman" w:eastAsia="Times New Roman" w:hAnsi="Times New Roman" w:cs="Times New Roman"/>
                      <w:lang w:eastAsia="cs-CZ"/>
                    </w:rPr>
                    <w:t>kategorie</w:t>
                  </w:r>
                </w:p>
              </w:tc>
              <w:tc>
                <w:tcPr>
                  <w:tcW w:w="3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7CE" w:rsidRPr="009E37CE" w:rsidRDefault="009E37CE" w:rsidP="009E37CE">
                  <w:pPr>
                    <w:widowControl w:val="0"/>
                    <w:spacing w:before="240"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cs-CZ"/>
                    </w:rPr>
                  </w:pPr>
                </w:p>
              </w:tc>
              <w:tc>
                <w:tcPr>
                  <w:tcW w:w="9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37CE" w:rsidRPr="009E37CE" w:rsidRDefault="009E37CE" w:rsidP="009E37CE">
                  <w:pPr>
                    <w:widowControl w:val="0"/>
                    <w:spacing w:before="240"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cs-CZ"/>
                    </w:rPr>
                  </w:pPr>
                  <w:r w:rsidRPr="009E37CE">
                    <w:rPr>
                      <w:rFonts w:ascii="Times New Roman" w:eastAsia="Times New Roman" w:hAnsi="Times New Roman" w:cs="Times New Roman"/>
                      <w:lang w:eastAsia="cs-CZ"/>
                    </w:rPr>
                    <w:t>11-14 let</w:t>
                  </w:r>
                </w:p>
              </w:tc>
            </w:tr>
          </w:tbl>
          <w:p w:rsidR="009E37CE" w:rsidRPr="009E37CE" w:rsidRDefault="009E37CE" w:rsidP="009E37C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1417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41,- Kč</w:t>
            </w:r>
          </w:p>
        </w:tc>
        <w:tc>
          <w:tcPr>
            <w:tcW w:w="277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88,- Kč</w:t>
            </w:r>
          </w:p>
        </w:tc>
        <w:tc>
          <w:tcPr>
            <w:tcW w:w="250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861,- Kč</w:t>
            </w:r>
          </w:p>
        </w:tc>
      </w:tr>
      <w:tr w:rsidR="009E37CE" w:rsidRPr="009E37CE" w:rsidTr="00DD37A4">
        <w:trPr>
          <w:trHeight w:val="440"/>
        </w:trPr>
        <w:tc>
          <w:tcPr>
            <w:tcW w:w="3515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III.      kategorie       15 a více let</w:t>
            </w:r>
          </w:p>
        </w:tc>
        <w:tc>
          <w:tcPr>
            <w:tcW w:w="1417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45,- Kč</w:t>
            </w:r>
          </w:p>
        </w:tc>
        <w:tc>
          <w:tcPr>
            <w:tcW w:w="277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92,- Kč</w:t>
            </w:r>
          </w:p>
        </w:tc>
        <w:tc>
          <w:tcPr>
            <w:tcW w:w="250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945,- Kč</w:t>
            </w:r>
          </w:p>
        </w:tc>
      </w:tr>
      <w:tr w:rsidR="009E37CE" w:rsidRPr="009E37CE" w:rsidTr="00DD37A4">
        <w:trPr>
          <w:trHeight w:val="440"/>
        </w:trPr>
        <w:tc>
          <w:tcPr>
            <w:tcW w:w="3515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 xml:space="preserve">          provozní náklady </w:t>
            </w:r>
          </w:p>
        </w:tc>
        <w:tc>
          <w:tcPr>
            <w:tcW w:w="1417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45,- Kč</w:t>
            </w:r>
          </w:p>
        </w:tc>
        <w:tc>
          <w:tcPr>
            <w:tcW w:w="277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250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9E37CE" w:rsidRPr="009E37CE" w:rsidTr="00DD37A4">
        <w:trPr>
          <w:trHeight w:val="440"/>
        </w:trPr>
        <w:tc>
          <w:tcPr>
            <w:tcW w:w="3515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 xml:space="preserve">          zisk </w:t>
            </w:r>
          </w:p>
        </w:tc>
        <w:tc>
          <w:tcPr>
            <w:tcW w:w="1417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 xml:space="preserve">  2,- Kč</w:t>
            </w:r>
          </w:p>
        </w:tc>
        <w:tc>
          <w:tcPr>
            <w:tcW w:w="277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250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9E37CE" w:rsidRPr="009E37CE" w:rsidTr="00DD37A4">
        <w:trPr>
          <w:trHeight w:val="440"/>
        </w:trPr>
        <w:tc>
          <w:tcPr>
            <w:tcW w:w="3515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 xml:space="preserve">          zaměstnanci</w:t>
            </w:r>
          </w:p>
        </w:tc>
        <w:tc>
          <w:tcPr>
            <w:tcW w:w="1417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48.- Kč</w:t>
            </w:r>
          </w:p>
        </w:tc>
        <w:tc>
          <w:tcPr>
            <w:tcW w:w="277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95,- Kč</w:t>
            </w:r>
          </w:p>
        </w:tc>
        <w:tc>
          <w:tcPr>
            <w:tcW w:w="250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9E37CE" w:rsidRPr="009E37CE" w:rsidTr="00DD37A4">
        <w:trPr>
          <w:trHeight w:val="440"/>
        </w:trPr>
        <w:tc>
          <w:tcPr>
            <w:tcW w:w="3515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 xml:space="preserve">          bývalí zaměstnanci</w:t>
            </w:r>
          </w:p>
        </w:tc>
        <w:tc>
          <w:tcPr>
            <w:tcW w:w="1417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48,- Kč</w:t>
            </w:r>
          </w:p>
        </w:tc>
        <w:tc>
          <w:tcPr>
            <w:tcW w:w="277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48,- Kč</w:t>
            </w:r>
          </w:p>
        </w:tc>
        <w:tc>
          <w:tcPr>
            <w:tcW w:w="250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9E37CE" w:rsidRPr="009E37CE" w:rsidTr="00DD37A4">
        <w:trPr>
          <w:trHeight w:val="440"/>
        </w:trPr>
        <w:tc>
          <w:tcPr>
            <w:tcW w:w="3515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 xml:space="preserve">          cizí strávníci</w:t>
            </w:r>
          </w:p>
        </w:tc>
        <w:tc>
          <w:tcPr>
            <w:tcW w:w="1417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E37CE">
              <w:rPr>
                <w:rFonts w:ascii="Times New Roman" w:eastAsia="Times New Roman" w:hAnsi="Times New Roman" w:cs="Times New Roman"/>
                <w:lang w:eastAsia="cs-CZ"/>
              </w:rPr>
              <w:t>95,- Kč</w:t>
            </w:r>
          </w:p>
        </w:tc>
        <w:tc>
          <w:tcPr>
            <w:tcW w:w="277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2502" w:type="dxa"/>
            <w:shd w:val="clear" w:color="auto" w:fill="auto"/>
          </w:tcPr>
          <w:p w:rsidR="009E37CE" w:rsidRPr="009E37CE" w:rsidRDefault="009E37CE" w:rsidP="009E37CE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</w:tbl>
    <w:p w:rsidR="009E37CE" w:rsidRDefault="009E37CE" w:rsidP="009E37CE">
      <w:pPr>
        <w:widowControl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1719A" w:rsidRPr="009E37CE" w:rsidRDefault="0001719A" w:rsidP="009E37CE">
      <w:pPr>
        <w:widowControl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Výdej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-       obědů </w:t>
      </w:r>
      <w:proofErr w:type="gramStart"/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>pro  žáky</w:t>
      </w:r>
      <w:proofErr w:type="gramEnd"/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11.45  - 14.00 hod.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-       pro zaměstnance školy              </w:t>
      </w:r>
      <w:proofErr w:type="gramStart"/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>11.15  -</w:t>
      </w:r>
      <w:proofErr w:type="gramEnd"/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14.00 hod. 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-       pro cizí strávníky                       </w:t>
      </w:r>
      <w:proofErr w:type="gramStart"/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>11.00  -</w:t>
      </w:r>
      <w:proofErr w:type="gramEnd"/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11.30 hod.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Obědy do jídlonosičů se vydávají od 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11.00 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hod. do 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11.30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hod.</w:t>
      </w: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>a jsou určeny k přímé spotřebě.</w:t>
      </w:r>
    </w:p>
    <w:p w:rsid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1719A" w:rsidRPr="009E37CE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  <w:r w:rsidRPr="0001719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Za neodebranou a neodhlášenou stravu se finanční náhrada neposkytuje.</w:t>
      </w: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</w:p>
    <w:p w:rsidR="0001719A" w:rsidRPr="001F3FB5" w:rsidRDefault="001F3FB5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F3FB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Dietní stravování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9E37CE" w:rsidRPr="001F3FB5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F3FB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Rodiče, jejichž děti potřebují dietní stravu se spojí </w:t>
      </w:r>
      <w:proofErr w:type="gramStart"/>
      <w:r w:rsidRPr="001F3FB5">
        <w:rPr>
          <w:rFonts w:ascii="Times New Roman" w:eastAsia="Times New Roman" w:hAnsi="Times New Roman" w:cs="Times New Roman"/>
          <w:sz w:val="24"/>
          <w:szCs w:val="24"/>
          <w:lang w:eastAsia="cs-CZ"/>
        </w:rPr>
        <w:t>s</w:t>
      </w:r>
      <w:proofErr w:type="gramEnd"/>
      <w:r w:rsidRPr="001F3FB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vedoucí školní jídelny pí. Piňosovou na </w:t>
      </w:r>
    </w:p>
    <w:p w:rsidR="009E37CE" w:rsidRPr="001F3FB5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F3FB5">
        <w:rPr>
          <w:rFonts w:ascii="Times New Roman" w:eastAsia="Times New Roman" w:hAnsi="Times New Roman" w:cs="Times New Roman"/>
          <w:sz w:val="24"/>
          <w:szCs w:val="24"/>
          <w:lang w:eastAsia="cs-CZ"/>
        </w:rPr>
        <w:t>tel. č. 545 211 820 kl. 114</w:t>
      </w:r>
      <w:r w:rsidR="001F3FB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 sepsání smlouvy. Je nutné donést kopii potvrzení od lékaře.</w:t>
      </w:r>
    </w:p>
    <w:p w:rsidR="009E37CE" w:rsidRPr="001F3FB5" w:rsidRDefault="001F3FB5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Bez řádně uzavřené smlouvy dietní stravu neposkytujeme.</w:t>
      </w: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1719A" w:rsidRPr="009E37CE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Žáci ZŠ II. a III.  kategorie mají možnost výběru ze dvou druhů jídel.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Jídelní lístek na celý měsíc najdete na našich internetových stránkách </w:t>
      </w:r>
      <w:hyperlink r:id="rId7" w:history="1">
        <w:r w:rsidRPr="009E37C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cs-CZ"/>
          </w:rPr>
          <w:t>www.zsmerhautova.cz</w:t>
        </w:r>
      </w:hyperlink>
      <w:bookmarkEnd w:id="0"/>
      <w:bookmarkEnd w:id="1"/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Přejeme Vašim dětem, aby jim v naší školní jídelně chutnalo. 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>Vypracovala Štěpánka Piňosová, vedoucí školní kuchyně.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6622C" w:rsidRDefault="0066622C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6622C" w:rsidRDefault="0066622C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6622C" w:rsidRDefault="0066622C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6622C" w:rsidRDefault="0066622C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6622C" w:rsidRDefault="0066622C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6622C" w:rsidRDefault="0066622C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6622C" w:rsidRDefault="0066622C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6622C" w:rsidRDefault="0066622C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6622C" w:rsidRDefault="0066622C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6622C" w:rsidRDefault="0066622C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6622C" w:rsidRDefault="0066622C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3" w:name="_GoBack"/>
      <w:bookmarkEnd w:id="3"/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1719A" w:rsidRDefault="0001719A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Brně dne 26. 8. 2026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PaedDr. Jana Foltýnová Ph.D.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</w:t>
      </w:r>
      <w:r w:rsidRPr="009E37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ředitelka školy</w:t>
      </w:r>
    </w:p>
    <w:p w:rsidR="009E37CE" w:rsidRPr="009E37CE" w:rsidRDefault="009E37CE" w:rsidP="009E37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A5D6E" w:rsidRDefault="00DA5D6E"/>
    <w:sectPr w:rsidR="00DA5D6E" w:rsidSect="009E37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CE"/>
    <w:rsid w:val="0001719A"/>
    <w:rsid w:val="001F3FB5"/>
    <w:rsid w:val="0066622C"/>
    <w:rsid w:val="009E37CE"/>
    <w:rsid w:val="00C12DA2"/>
    <w:rsid w:val="00DA5D6E"/>
    <w:rsid w:val="00DD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599D"/>
  <w15:chartTrackingRefBased/>
  <w15:docId w15:val="{B8034743-5E4F-4DFE-8E52-B004C247F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zsmerhautova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ravenky@zsmerhautova.cz" TargetMode="External"/><Relationship Id="rId5" Type="http://schemas.openxmlformats.org/officeDocument/2006/relationships/hyperlink" Target="mailto:stravenky@zsmerhautova.cz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769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Piňosová</dc:creator>
  <cp:keywords/>
  <dc:description/>
  <cp:lastModifiedBy>Piňosová</cp:lastModifiedBy>
  <cp:revision>7</cp:revision>
  <cp:lastPrinted>2026-09-01T07:10:00Z</cp:lastPrinted>
  <dcterms:created xsi:type="dcterms:W3CDTF">2026-09-01T05:46:00Z</dcterms:created>
  <dcterms:modified xsi:type="dcterms:W3CDTF">2026-09-01T07:11:00Z</dcterms:modified>
</cp:coreProperties>
</file>