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F847CE" w14:textId="3EF05D2B" w:rsidR="00D27DA3" w:rsidRPr="00CD3AFE" w:rsidRDefault="00A245E9">
      <w:pPr>
        <w:pBdr>
          <w:top w:val="nil"/>
          <w:left w:val="nil"/>
          <w:bottom w:val="nil"/>
          <w:right w:val="nil"/>
          <w:between w:val="nil"/>
        </w:pBdr>
        <w:ind w:left="12" w:hanging="14"/>
        <w:jc w:val="center"/>
        <w:rPr>
          <w:sz w:val="144"/>
          <w:szCs w:val="144"/>
        </w:rPr>
      </w:pPr>
      <w:r w:rsidRPr="00CD3AFE">
        <w:rPr>
          <w:noProof/>
          <w:sz w:val="144"/>
          <w:szCs w:val="144"/>
        </w:rPr>
        <w:drawing>
          <wp:inline distT="0" distB="0" distL="0" distR="0" wp14:anchorId="2633033A" wp14:editId="4281FE2A">
            <wp:extent cx="6645910" cy="1424940"/>
            <wp:effectExtent l="0" t="0" r="2540" b="381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ázek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910" cy="1424940"/>
                    </a:xfrm>
                    <a:prstGeom prst="rect">
                      <a:avLst/>
                    </a:prstGeom>
                  </pic:spPr>
                </pic:pic>
              </a:graphicData>
            </a:graphic>
          </wp:inline>
        </w:drawing>
      </w:r>
      <w:bookmarkStart w:id="0" w:name="_GoBack"/>
      <w:bookmarkEnd w:id="0"/>
    </w:p>
    <w:p w14:paraId="7BE76CE5" w14:textId="77777777" w:rsidR="00D27DA3" w:rsidRPr="00CD3AFE" w:rsidRDefault="00D27DA3">
      <w:pPr>
        <w:pBdr>
          <w:top w:val="nil"/>
          <w:left w:val="nil"/>
          <w:bottom w:val="nil"/>
          <w:right w:val="nil"/>
          <w:between w:val="nil"/>
        </w:pBdr>
        <w:ind w:left="12" w:hanging="14"/>
        <w:jc w:val="center"/>
        <w:rPr>
          <w:sz w:val="144"/>
          <w:szCs w:val="144"/>
        </w:rPr>
      </w:pPr>
    </w:p>
    <w:p w14:paraId="78497CD5" w14:textId="77777777" w:rsidR="00D27DA3" w:rsidRPr="00CD3AFE" w:rsidRDefault="00D64DEE">
      <w:pPr>
        <w:pBdr>
          <w:top w:val="nil"/>
          <w:left w:val="nil"/>
          <w:bottom w:val="nil"/>
          <w:right w:val="nil"/>
          <w:between w:val="nil"/>
        </w:pBdr>
        <w:ind w:left="12" w:hanging="14"/>
        <w:jc w:val="center"/>
        <w:rPr>
          <w:rFonts w:asciiTheme="majorHAnsi" w:hAnsiTheme="majorHAnsi" w:cstheme="majorHAnsi"/>
          <w:sz w:val="144"/>
          <w:szCs w:val="144"/>
        </w:rPr>
      </w:pPr>
      <w:r w:rsidRPr="00CD3AFE">
        <w:rPr>
          <w:rFonts w:asciiTheme="majorHAnsi" w:hAnsiTheme="majorHAnsi" w:cstheme="majorHAnsi"/>
          <w:b/>
          <w:sz w:val="144"/>
          <w:szCs w:val="144"/>
        </w:rPr>
        <w:t>ŠKOLNÍ</w:t>
      </w:r>
    </w:p>
    <w:p w14:paraId="3646EA18" w14:textId="77777777" w:rsidR="00D27DA3" w:rsidRPr="00CD3AFE" w:rsidRDefault="00D27DA3">
      <w:pPr>
        <w:pBdr>
          <w:top w:val="nil"/>
          <w:left w:val="nil"/>
          <w:bottom w:val="nil"/>
          <w:right w:val="nil"/>
          <w:between w:val="nil"/>
        </w:pBdr>
        <w:ind w:left="12" w:hanging="14"/>
        <w:jc w:val="center"/>
        <w:rPr>
          <w:rFonts w:asciiTheme="majorHAnsi" w:hAnsiTheme="majorHAnsi" w:cstheme="majorHAnsi"/>
          <w:sz w:val="144"/>
          <w:szCs w:val="144"/>
        </w:rPr>
      </w:pPr>
    </w:p>
    <w:p w14:paraId="598F7827" w14:textId="77777777" w:rsidR="00D27DA3" w:rsidRPr="00CD3AFE" w:rsidRDefault="00D64DEE">
      <w:pPr>
        <w:pBdr>
          <w:top w:val="nil"/>
          <w:left w:val="nil"/>
          <w:bottom w:val="nil"/>
          <w:right w:val="nil"/>
          <w:between w:val="nil"/>
        </w:pBdr>
        <w:ind w:left="12" w:hanging="14"/>
        <w:jc w:val="center"/>
        <w:rPr>
          <w:rFonts w:asciiTheme="majorHAnsi" w:hAnsiTheme="majorHAnsi" w:cstheme="majorHAnsi"/>
          <w:sz w:val="144"/>
          <w:szCs w:val="144"/>
        </w:rPr>
      </w:pPr>
      <w:r w:rsidRPr="00CD3AFE">
        <w:rPr>
          <w:rFonts w:asciiTheme="majorHAnsi" w:hAnsiTheme="majorHAnsi" w:cstheme="majorHAnsi"/>
          <w:b/>
          <w:sz w:val="144"/>
          <w:szCs w:val="144"/>
        </w:rPr>
        <w:t>ŘÁD</w:t>
      </w:r>
    </w:p>
    <w:p w14:paraId="70015D69" w14:textId="77777777" w:rsidR="00D27DA3" w:rsidRPr="00CD3AFE" w:rsidRDefault="00D27DA3">
      <w:pPr>
        <w:pBdr>
          <w:top w:val="nil"/>
          <w:left w:val="nil"/>
          <w:bottom w:val="nil"/>
          <w:right w:val="nil"/>
          <w:between w:val="nil"/>
        </w:pBdr>
        <w:ind w:left="12" w:hanging="14"/>
        <w:jc w:val="center"/>
        <w:rPr>
          <w:sz w:val="144"/>
          <w:szCs w:val="144"/>
        </w:rPr>
      </w:pPr>
    </w:p>
    <w:p w14:paraId="7F697EE6" w14:textId="77777777" w:rsidR="00D27DA3" w:rsidRPr="00CD3AFE" w:rsidRDefault="00D27DA3">
      <w:pPr>
        <w:pBdr>
          <w:top w:val="nil"/>
          <w:left w:val="nil"/>
          <w:bottom w:val="nil"/>
          <w:right w:val="nil"/>
          <w:between w:val="nil"/>
        </w:pBdr>
        <w:ind w:left="12" w:hanging="14"/>
        <w:jc w:val="center"/>
        <w:rPr>
          <w:sz w:val="144"/>
          <w:szCs w:val="144"/>
        </w:rPr>
      </w:pPr>
    </w:p>
    <w:p w14:paraId="0D364434" w14:textId="77777777" w:rsidR="00D27DA3" w:rsidRPr="00CD3AFE" w:rsidRDefault="00D27DA3">
      <w:pPr>
        <w:pBdr>
          <w:top w:val="nil"/>
          <w:left w:val="nil"/>
          <w:bottom w:val="nil"/>
          <w:right w:val="nil"/>
          <w:between w:val="nil"/>
        </w:pBdr>
        <w:spacing w:line="360" w:lineRule="auto"/>
        <w:ind w:hanging="2"/>
      </w:pPr>
    </w:p>
    <w:p w14:paraId="75E34219" w14:textId="77777777" w:rsidR="00D27DA3" w:rsidRPr="00CD3AFE" w:rsidRDefault="00D27DA3">
      <w:pPr>
        <w:pBdr>
          <w:top w:val="nil"/>
          <w:left w:val="nil"/>
          <w:bottom w:val="nil"/>
          <w:right w:val="nil"/>
          <w:between w:val="nil"/>
        </w:pBdr>
        <w:spacing w:line="360" w:lineRule="auto"/>
        <w:ind w:left="1" w:hanging="3"/>
        <w:jc w:val="center"/>
        <w:rPr>
          <w:b/>
          <w:sz w:val="32"/>
          <w:szCs w:val="32"/>
          <w:u w:val="single"/>
        </w:rPr>
      </w:pPr>
    </w:p>
    <w:p w14:paraId="2A6BB6AA" w14:textId="77777777" w:rsidR="00D27DA3" w:rsidRPr="00CD3AFE" w:rsidRDefault="00D27DA3">
      <w:pPr>
        <w:pBdr>
          <w:top w:val="nil"/>
          <w:left w:val="nil"/>
          <w:bottom w:val="nil"/>
          <w:right w:val="nil"/>
          <w:between w:val="nil"/>
        </w:pBdr>
        <w:ind w:hanging="2"/>
      </w:pPr>
    </w:p>
    <w:p w14:paraId="014B5BB9" w14:textId="77777777" w:rsidR="00D27DA3" w:rsidRPr="00CD3AFE" w:rsidRDefault="00D27DA3">
      <w:pPr>
        <w:pBdr>
          <w:top w:val="nil"/>
          <w:left w:val="nil"/>
          <w:bottom w:val="nil"/>
          <w:right w:val="nil"/>
          <w:between w:val="nil"/>
        </w:pBdr>
        <w:ind w:hanging="2"/>
      </w:pPr>
    </w:p>
    <w:p w14:paraId="430A7204" w14:textId="77777777" w:rsidR="00D27DA3" w:rsidRPr="00CD3AFE" w:rsidRDefault="00D27DA3">
      <w:pPr>
        <w:pBdr>
          <w:top w:val="nil"/>
          <w:left w:val="nil"/>
          <w:bottom w:val="nil"/>
          <w:right w:val="nil"/>
          <w:between w:val="nil"/>
        </w:pBdr>
        <w:ind w:hanging="2"/>
      </w:pPr>
    </w:p>
    <w:p w14:paraId="02C4EAEF" w14:textId="77777777" w:rsidR="00D27DA3" w:rsidRPr="00CD3AFE" w:rsidRDefault="00D27DA3">
      <w:pPr>
        <w:pBdr>
          <w:top w:val="nil"/>
          <w:left w:val="nil"/>
          <w:bottom w:val="nil"/>
          <w:right w:val="nil"/>
          <w:between w:val="nil"/>
        </w:pBdr>
        <w:ind w:hanging="2"/>
      </w:pPr>
    </w:p>
    <w:p w14:paraId="57758BD8" w14:textId="77777777" w:rsidR="00D27DA3" w:rsidRPr="00CD3AFE" w:rsidRDefault="00D27DA3">
      <w:pPr>
        <w:pBdr>
          <w:top w:val="nil"/>
          <w:left w:val="nil"/>
          <w:bottom w:val="nil"/>
          <w:right w:val="nil"/>
          <w:between w:val="nil"/>
        </w:pBdr>
        <w:ind w:hanging="2"/>
      </w:pPr>
    </w:p>
    <w:p w14:paraId="5382C013" w14:textId="77777777" w:rsidR="00D27DA3" w:rsidRPr="00CD3AFE" w:rsidRDefault="00D27DA3">
      <w:pPr>
        <w:pBdr>
          <w:top w:val="nil"/>
          <w:left w:val="nil"/>
          <w:bottom w:val="nil"/>
          <w:right w:val="nil"/>
          <w:between w:val="nil"/>
        </w:pBdr>
        <w:spacing w:line="360" w:lineRule="auto"/>
        <w:ind w:left="1" w:hanging="3"/>
        <w:jc w:val="center"/>
        <w:rPr>
          <w:b/>
          <w:sz w:val="32"/>
          <w:szCs w:val="32"/>
          <w:u w:val="single"/>
        </w:rPr>
      </w:pPr>
    </w:p>
    <w:p w14:paraId="40C70F4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FA31AD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F49C5C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Obecná ustanovení</w:t>
      </w:r>
    </w:p>
    <w:p w14:paraId="6C365AE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C4A65C5" w14:textId="77777777" w:rsidR="00D27DA3" w:rsidRPr="00CD3AFE" w:rsidRDefault="00D64DEE">
      <w:pPr>
        <w:pBdr>
          <w:top w:val="nil"/>
          <w:left w:val="nil"/>
          <w:bottom w:val="nil"/>
          <w:right w:val="nil"/>
          <w:between w:val="nil"/>
        </w:pBdr>
        <w:spacing w:before="120"/>
        <w:ind w:hanging="2"/>
        <w:jc w:val="both"/>
        <w:rPr>
          <w:rFonts w:asciiTheme="majorHAnsi" w:hAnsiTheme="majorHAnsi" w:cstheme="majorHAnsi"/>
        </w:rPr>
      </w:pPr>
      <w:r w:rsidRPr="00CD3AFE">
        <w:rPr>
          <w:rFonts w:asciiTheme="majorHAnsi" w:hAnsiTheme="majorHAnsi" w:cstheme="majorHAnsi"/>
        </w:rPr>
        <w:t xml:space="preserve">Na základě ustanovení § 30, odst 1) zákona č. 561/2004 Sb., o předškolním, základním, středním, vyšším odborném a jiném vzdělávání (školský zákon), v platném znění, vydávám jako statutární orgán školy tuto směrnici. </w:t>
      </w:r>
    </w:p>
    <w:p w14:paraId="4D2F418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8F2E2B1" w14:textId="77777777" w:rsidR="00D27DA3" w:rsidRPr="00CD3AFE" w:rsidRDefault="00D27DA3">
      <w:pPr>
        <w:pBdr>
          <w:top w:val="nil"/>
          <w:left w:val="nil"/>
          <w:bottom w:val="nil"/>
          <w:right w:val="nil"/>
          <w:between w:val="nil"/>
        </w:pBdr>
        <w:ind w:hanging="2"/>
        <w:rPr>
          <w:rFonts w:asciiTheme="majorHAnsi" w:hAnsiTheme="majorHAnsi" w:cstheme="majorHAnsi"/>
          <w:u w:val="single"/>
        </w:rPr>
      </w:pPr>
    </w:p>
    <w:p w14:paraId="08EF6EAE" w14:textId="77777777" w:rsidR="00D27DA3" w:rsidRPr="00CD3AFE" w:rsidRDefault="00D64DEE">
      <w:pPr>
        <w:numPr>
          <w:ilvl w:val="0"/>
          <w:numId w:val="10"/>
        </w:numPr>
        <w:pBdr>
          <w:top w:val="nil"/>
          <w:left w:val="nil"/>
          <w:bottom w:val="nil"/>
          <w:right w:val="nil"/>
          <w:between w:val="nil"/>
        </w:pBdr>
        <w:ind w:left="0" w:hanging="2"/>
        <w:rPr>
          <w:rFonts w:asciiTheme="majorHAnsi" w:hAnsiTheme="majorHAnsi" w:cstheme="majorHAnsi"/>
          <w:b/>
          <w:u w:val="single"/>
        </w:rPr>
      </w:pPr>
      <w:r w:rsidRPr="00CD3AFE">
        <w:rPr>
          <w:rFonts w:asciiTheme="majorHAnsi" w:hAnsiTheme="majorHAnsi" w:cstheme="majorHAnsi"/>
          <w:b/>
          <w:u w:val="single"/>
        </w:rPr>
        <w:t>Práva a povinnosti žáků a jejich zákonných zástupců ve škole a podrobnosti o pravidlech vzájemných vztahů s pracovníky školy</w:t>
      </w:r>
    </w:p>
    <w:p w14:paraId="6475BC89"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3CEBDDF"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Základní odpovědnost za vzdělání i výchovu dítěte mají zákonní zástupci.</w:t>
      </w:r>
    </w:p>
    <w:p w14:paraId="7D56CF47" w14:textId="77777777" w:rsidR="00D27DA3" w:rsidRPr="00CD3AFE" w:rsidRDefault="00D27DA3">
      <w:pPr>
        <w:pBdr>
          <w:top w:val="nil"/>
          <w:left w:val="nil"/>
          <w:bottom w:val="nil"/>
          <w:right w:val="nil"/>
          <w:between w:val="nil"/>
        </w:pBdr>
        <w:ind w:hanging="2"/>
        <w:rPr>
          <w:rFonts w:asciiTheme="majorHAnsi" w:eastAsia="Courier New" w:hAnsiTheme="majorHAnsi" w:cstheme="majorHAnsi"/>
          <w:sz w:val="20"/>
          <w:szCs w:val="20"/>
        </w:rPr>
      </w:pPr>
    </w:p>
    <w:p w14:paraId="065ACAA3" w14:textId="77777777" w:rsidR="00D27DA3" w:rsidRPr="00CD3AFE" w:rsidRDefault="00D64DEE">
      <w:pPr>
        <w:pBdr>
          <w:top w:val="nil"/>
          <w:left w:val="nil"/>
          <w:bottom w:val="nil"/>
          <w:right w:val="nil"/>
          <w:between w:val="nil"/>
        </w:pBdr>
        <w:ind w:hanging="2"/>
        <w:rPr>
          <w:rFonts w:asciiTheme="majorHAnsi" w:eastAsia="Courier New" w:hAnsiTheme="majorHAnsi" w:cstheme="majorHAnsi"/>
          <w:sz w:val="20"/>
          <w:szCs w:val="20"/>
        </w:rPr>
      </w:pPr>
      <w:r w:rsidRPr="00CD3AFE">
        <w:rPr>
          <w:rFonts w:asciiTheme="majorHAnsi" w:eastAsia="Courier New" w:hAnsiTheme="majorHAnsi" w:cstheme="majorHAnsi"/>
          <w:sz w:val="20"/>
          <w:szCs w:val="20"/>
        </w:rPr>
        <w:t xml:space="preserve"> </w:t>
      </w:r>
    </w:p>
    <w:p w14:paraId="641C7BC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1. Žáci mají právo</w:t>
      </w:r>
    </w:p>
    <w:p w14:paraId="33C61DD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274C8E8"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 na vzdělávání a školské služby podle školského zákona,</w:t>
      </w:r>
    </w:p>
    <w:p w14:paraId="654C3E6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b) být informováni o průběhu a výsledcích svého vzdělávání,</w:t>
      </w:r>
    </w:p>
    <w:p w14:paraId="3902D24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c) zakládat v rámci školy samosprávné orgány žáků,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p>
    <w:p w14:paraId="3C48E37A"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d) vyjadřovat se</w:t>
      </w:r>
      <w:r w:rsidR="006E5AC3" w:rsidRPr="00CD3AFE">
        <w:rPr>
          <w:rFonts w:asciiTheme="majorHAnsi" w:hAnsiTheme="majorHAnsi" w:cstheme="majorHAnsi"/>
        </w:rPr>
        <w:t xml:space="preserve"> slušně</w:t>
      </w:r>
      <w:r w:rsidRPr="00CD3AFE">
        <w:rPr>
          <w:rFonts w:asciiTheme="majorHAnsi" w:hAnsiTheme="majorHAnsi" w:cstheme="majorHAnsi"/>
        </w:rPr>
        <w:t xml:space="preserve"> ke všem rozhodnutím týkajících se podstatných záležitostí jejich vzdělávání, dávat podněty pracovníkům školy, přičemž jejich vyjádřením a podnětům musí být věnována pozornost odpovídající jejich věku a stupni vývoje,</w:t>
      </w:r>
    </w:p>
    <w:p w14:paraId="534B8D52"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e) na informace a poradenskou pomoc školy v záležitostech týkajících se vzdělávání.</w:t>
      </w:r>
    </w:p>
    <w:p w14:paraId="1479600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f) na distanční vzdělávání</w:t>
      </w:r>
    </w:p>
    <w:p w14:paraId="0F64B858"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2600C15E"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0606EBDF"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b/>
        </w:rPr>
        <w:t>2. Žáci jsou povinni</w:t>
      </w:r>
    </w:p>
    <w:p w14:paraId="529390BE"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0224B4D9"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 pravidelně a včas docházet do školy podle rozvrhu hodin, nebo pokynů učitelů, řádně se vzdělávat a účastnit se činností organizovaných školou</w:t>
      </w:r>
    </w:p>
    <w:p w14:paraId="553AAAEB"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b) dodržovat školní řád, předpisy a pokyny školy k ochraně zdraví a bezpečnosti, s nimiž byli seznámeni,</w:t>
      </w:r>
    </w:p>
    <w:p w14:paraId="46BBDB28"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c) chodit do školy slušně a vhodně (nikoliv vyzývavě) upraveni</w:t>
      </w:r>
    </w:p>
    <w:p w14:paraId="5EA252A9" w14:textId="77777777" w:rsidR="00A245E9" w:rsidRPr="00CD3AFE" w:rsidRDefault="00D64DEE" w:rsidP="00A245E9">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d) plnit pokyny pracovníků školy vydané v souladu s právními předpisy a školním řádem,</w:t>
      </w:r>
    </w:p>
    <w:p w14:paraId="029D66A0" w14:textId="77777777" w:rsidR="00A245E9" w:rsidRPr="00CD3AFE" w:rsidRDefault="00275313" w:rsidP="00A245E9">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e</w:t>
      </w:r>
      <w:r w:rsidR="00DA49D7" w:rsidRPr="00CD3AFE">
        <w:rPr>
          <w:rFonts w:asciiTheme="majorHAnsi" w:hAnsiTheme="majorHAnsi" w:cstheme="majorHAnsi"/>
        </w:rPr>
        <w:t>) mít mobilní telefony a ostatní chytrá elektronická zařízení během vyučování vypnutá a uložená v aktovce nebo batohu. Je zakázáno tato zařízení během vyučování používat, zejména k telefonování, zasílání zpráv, prohlížení internetu nebo pořizování obrazových či zvukových záznamů.</w:t>
      </w:r>
    </w:p>
    <w:p w14:paraId="2E66BD95" w14:textId="77F1642F" w:rsidR="00DA49D7" w:rsidRPr="00CD3AFE" w:rsidRDefault="00DA49D7" w:rsidP="00A245E9">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Vyučující může na začátku vyučovací hodiny vyzvat žáky k odložení těchto zařízení na předem určené a zabezpečené místo ve třídě. Zařízení se po skončení vyučovací hodiny vracejí žákům.</w:t>
      </w:r>
    </w:p>
    <w:p w14:paraId="7A48205C" w14:textId="7FEB3865" w:rsidR="00C65BCC" w:rsidRPr="00CD3AFE" w:rsidRDefault="00DA49D7" w:rsidP="00DA49D7">
      <w:pPr>
        <w:pStyle w:val="isselectedend"/>
        <w:rPr>
          <w:rFonts w:asciiTheme="majorHAnsi" w:hAnsiTheme="majorHAnsi" w:cstheme="majorHAnsi"/>
        </w:rPr>
      </w:pPr>
      <w:r w:rsidRPr="00CD3AFE">
        <w:rPr>
          <w:rFonts w:asciiTheme="majorHAnsi" w:hAnsiTheme="majorHAnsi" w:cstheme="majorHAnsi"/>
        </w:rPr>
        <w:t>Při porušení tohoto pravidla vyučující žáka nejprve upozorní a vyzve k uložení zařízení. Pokud žák výzvy neuposlechne nebo pravidlo opakovaně porušuje, může mu vyučující zařízení dočasně odebrat a uložit je do konce vyučovací hodiny na předem určeném místě</w:t>
      </w:r>
      <w:r w:rsidR="00A245E9" w:rsidRPr="00CD3AFE">
        <w:rPr>
          <w:rFonts w:asciiTheme="majorHAnsi" w:hAnsiTheme="majorHAnsi" w:cstheme="majorHAnsi"/>
        </w:rPr>
        <w:t>.</w:t>
      </w:r>
      <w:r w:rsidR="00D20F32" w:rsidRPr="00CD3AFE">
        <w:rPr>
          <w:rFonts w:asciiTheme="majorHAnsi" w:hAnsiTheme="majorHAnsi" w:cstheme="majorHAnsi"/>
        </w:rPr>
        <w:t xml:space="preserve"> </w:t>
      </w:r>
      <w:r w:rsidR="00C65BCC" w:rsidRPr="00CD3AFE">
        <w:rPr>
          <w:rFonts w:asciiTheme="majorHAnsi" w:hAnsiTheme="majorHAnsi" w:cstheme="majorHAnsi"/>
        </w:rPr>
        <w:t xml:space="preserve">Podle závažnosti a opakování porušení školního řádu může být žákovi uloženo kázeňské opatření. </w:t>
      </w:r>
      <w:r w:rsidR="00275313" w:rsidRPr="00CD3AFE">
        <w:rPr>
          <w:rFonts w:asciiTheme="majorHAnsi" w:hAnsiTheme="majorHAnsi" w:cstheme="majorHAnsi"/>
        </w:rPr>
        <w:t>Závažným, nebo v</w:t>
      </w:r>
      <w:r w:rsidR="00736BB7" w:rsidRPr="00CD3AFE">
        <w:rPr>
          <w:rFonts w:asciiTheme="majorHAnsi" w:hAnsiTheme="majorHAnsi" w:cstheme="majorHAnsi"/>
        </w:rPr>
        <w:t>elmi z</w:t>
      </w:r>
      <w:r w:rsidR="00C65BCC" w:rsidRPr="00CD3AFE">
        <w:rPr>
          <w:rFonts w:asciiTheme="majorHAnsi" w:hAnsiTheme="majorHAnsi" w:cstheme="majorHAnsi"/>
        </w:rPr>
        <w:t>ávažným porušením školního řádu je zejména neoprávněné pořizování obrazových nebo zvukových záznamů během vyučování, zejména pokud zasahuje do soukromí, důstojnosti nebo práv jiné osoby. Opakované nebo závažné porušování těchto pravidel může být zohledněno také při hodnocení chování žáka.</w:t>
      </w:r>
    </w:p>
    <w:p w14:paraId="3C0E552B" w14:textId="77777777" w:rsidR="00DA49D7" w:rsidRPr="00CD3AFE" w:rsidRDefault="00DA49D7" w:rsidP="00DA49D7">
      <w:pPr>
        <w:pStyle w:val="Normlnweb"/>
        <w:rPr>
          <w:rFonts w:asciiTheme="majorHAnsi" w:hAnsiTheme="majorHAnsi" w:cstheme="majorHAnsi"/>
        </w:rPr>
      </w:pPr>
      <w:r w:rsidRPr="00CD3AFE">
        <w:rPr>
          <w:rFonts w:asciiTheme="majorHAnsi" w:hAnsiTheme="majorHAnsi" w:cstheme="majorHAnsi"/>
        </w:rPr>
        <w:t>Výjimku tvoří použití zařízení v nezbytném rozsahu ze zdravotních důvodů nebo na pokyn vyučujícího pro potřeby výuky.</w:t>
      </w:r>
    </w:p>
    <w:p w14:paraId="2C05982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Mobilní telefony a </w:t>
      </w:r>
      <w:r w:rsidRPr="00CD3AFE">
        <w:rPr>
          <w:rFonts w:asciiTheme="majorHAnsi" w:hAnsiTheme="majorHAnsi" w:cstheme="majorHAnsi"/>
          <w:b/>
          <w:u w:val="single"/>
        </w:rPr>
        <w:t>ostatní chytrá elektronická zařízení</w:t>
      </w:r>
      <w:r w:rsidRPr="00CD3AFE">
        <w:rPr>
          <w:rFonts w:asciiTheme="majorHAnsi" w:hAnsiTheme="majorHAnsi" w:cstheme="majorHAnsi"/>
        </w:rPr>
        <w:t xml:space="preserve"> je možné používat pouze během přestávky, ale nesmí se pouštět zvuk a pořizovat jakékoliv obrazové či zvukové záznamy (Podle závažnosti  bude uděleno kázeňské opatření.). </w:t>
      </w:r>
    </w:p>
    <w:p w14:paraId="6DAADF1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Není dovoleno nabíjet mobilní telefon, tablet, či jiná zařízení z elektrické sítě ve škole. </w:t>
      </w:r>
    </w:p>
    <w:p w14:paraId="4F3C7348"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f) chránit zdraví své, svých spolužáků i pracovníků školy, veškerá zranění hlásit vyučujícím</w:t>
      </w:r>
    </w:p>
    <w:p w14:paraId="5D1F5E68"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g) chovat se slušně, nepoužívat hrubých a vulgárních slov, být ohleduplný ke spolužákům </w:t>
      </w:r>
    </w:p>
    <w:p w14:paraId="1775A00A"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h) záměrně neubližovat, neohrožovat nebo zastrašovat jiného člověka a to jak fyzicky, tak i psychicky</w:t>
      </w:r>
    </w:p>
    <w:p w14:paraId="16895476"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i) nosit do školy potřebné učebnice, školní a psací potřeby, a další věci související s pedagogickým procesem</w:t>
      </w:r>
    </w:p>
    <w:p w14:paraId="2D79E884" w14:textId="77777777" w:rsidR="00B91F95" w:rsidRPr="00CD3AFE" w:rsidRDefault="00B91F95">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j) být po zvonění vždy na svém místě a mít připravené všechny věci potřebné k výuce (během výuky se může </w:t>
      </w:r>
      <w:r w:rsidR="00A02893" w:rsidRPr="00CD3AFE">
        <w:rPr>
          <w:rFonts w:asciiTheme="majorHAnsi" w:hAnsiTheme="majorHAnsi" w:cstheme="majorHAnsi"/>
        </w:rPr>
        <w:t xml:space="preserve">se svolením vyučujícího </w:t>
      </w:r>
      <w:r w:rsidRPr="00CD3AFE">
        <w:rPr>
          <w:rFonts w:asciiTheme="majorHAnsi" w:hAnsiTheme="majorHAnsi" w:cstheme="majorHAnsi"/>
        </w:rPr>
        <w:t>žák napít, nikoliv však jíst anebo žvýkat žvýkačky)</w:t>
      </w:r>
    </w:p>
    <w:p w14:paraId="38D9EBE4" w14:textId="77777777" w:rsidR="00B91F95" w:rsidRPr="00CD3AFE" w:rsidRDefault="00B91F95">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k) udržovat své pracovní místo v pořádku a čistotě, po skončení vyučování uklidit se svými spolužáky místnost, ve které se učili</w:t>
      </w:r>
    </w:p>
    <w:p w14:paraId="1B3B5ECD" w14:textId="77777777" w:rsidR="00D27DA3" w:rsidRPr="00CD3AFE" w:rsidRDefault="00B91F95">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l</w:t>
      </w:r>
      <w:r w:rsidR="00D64DEE" w:rsidRPr="00CD3AFE">
        <w:rPr>
          <w:rFonts w:asciiTheme="majorHAnsi" w:hAnsiTheme="majorHAnsi" w:cstheme="majorHAnsi"/>
        </w:rPr>
        <w:t>) se distančně vzdělávat.</w:t>
      </w:r>
      <w:r w:rsidR="00A91B73" w:rsidRPr="00CD3AFE">
        <w:rPr>
          <w:rFonts w:asciiTheme="majorHAnsi" w:hAnsiTheme="majorHAnsi" w:cstheme="majorHAnsi"/>
        </w:rPr>
        <w:t xml:space="preserve"> V případě mimořádných opatření být vybaven ochrannými prostředky dýchacích cest a používat je předepsaným způsobem.</w:t>
      </w:r>
    </w:p>
    <w:p w14:paraId="4FB09133" w14:textId="77777777" w:rsidR="00D27DA3" w:rsidRPr="00CD3AFE" w:rsidRDefault="00D27DA3">
      <w:pPr>
        <w:pBdr>
          <w:top w:val="nil"/>
          <w:left w:val="nil"/>
          <w:bottom w:val="nil"/>
          <w:right w:val="nil"/>
          <w:between w:val="nil"/>
        </w:pBdr>
        <w:ind w:hanging="2"/>
        <w:jc w:val="both"/>
        <w:rPr>
          <w:rFonts w:asciiTheme="majorHAnsi" w:hAnsiTheme="majorHAnsi" w:cstheme="majorHAnsi"/>
          <w:b/>
        </w:rPr>
      </w:pPr>
    </w:p>
    <w:p w14:paraId="43BF2A3E"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b/>
        </w:rPr>
        <w:t xml:space="preserve">3. Zákonní zástupci žáků mají právo  </w:t>
      </w:r>
    </w:p>
    <w:p w14:paraId="17C468C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4F3CB5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 svobodnou volbu školy pro své dítě</w:t>
      </w:r>
    </w:p>
    <w:p w14:paraId="77CBD16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b) na informace o průběhu a výsledcích vzdělávání svého dítěte,</w:t>
      </w:r>
    </w:p>
    <w:p w14:paraId="612CE9E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c) vyjadřovat se ke všem rozhodnutím týkajících se podstatných záležitostí vzdělávání jejich dětí, přičemž jejich vyjádřením musí být věnována náležitá pozornost,</w:t>
      </w:r>
    </w:p>
    <w:p w14:paraId="1316376F"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d) podat odvolání proti správnímu rozhodnutí statutárního orgánu školy v zákonné lhůtě,</w:t>
      </w:r>
    </w:p>
    <w:p w14:paraId="5659621B"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e) na poradenskou pomoc školy v záležitostech týkajících se výchovy a vzdělávání jejich dítěte,</w:t>
      </w:r>
    </w:p>
    <w:p w14:paraId="3E159C45"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f) volit a být voleni do školské rady.</w:t>
      </w:r>
    </w:p>
    <w:p w14:paraId="5E18E39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BDF5671"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204174D"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b/>
        </w:rPr>
        <w:t>4. Zákonní zástupci žáků jsou povinni</w:t>
      </w:r>
    </w:p>
    <w:p w14:paraId="31FEAE5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w:t>
      </w:r>
    </w:p>
    <w:p w14:paraId="12729FB0"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 zajistit, aby jejich dítě docházelo řádně do školy,</w:t>
      </w:r>
    </w:p>
    <w:p w14:paraId="5264EE3D"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b) na vyzvání ředitele školy se osobně zúčastnit projednání závažných otázek týkajících se vzdělávání dítěte podle § 22 odst.3 písm.b) školského zákona č. 561/2004 Sb. , v platném znění,</w:t>
      </w:r>
    </w:p>
    <w:p w14:paraId="0514890F"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c) informovat školu o zdravotní způsobilosti dítěte ke vzdělávání a případných změnách způsobilosti,</w:t>
      </w:r>
    </w:p>
    <w:p w14:paraId="7FDAB15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o zdravotních obtížích nebo jiných závažných skutečnostech, které by mohly mít vliv na průběh vzdělávání, předat škole údaje o tom, zda je dítě zdravotně postiženo, včetně údaje o druhu postižení, nebo zdravotně znevýhodněno,</w:t>
      </w:r>
    </w:p>
    <w:p w14:paraId="03D1DC2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d) dokládat důvody nepřítomnosti dítěte ve vyučování v souladu s podmínkami stanovenými školním řádem,</w:t>
      </w:r>
    </w:p>
    <w:p w14:paraId="24F788BB"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e) oznamovat škole údaje podle § 28 odst. 2 školského zákona č. 561/2004 Sb., v platném znění, které jsou podstatné pro průběh vzdělávání nebo bezpečnost dítěte, a změny v tě</w:t>
      </w:r>
      <w:r w:rsidR="00E46351" w:rsidRPr="00CD3AFE">
        <w:rPr>
          <w:rFonts w:asciiTheme="majorHAnsi" w:hAnsiTheme="majorHAnsi" w:cstheme="majorHAnsi"/>
        </w:rPr>
        <w:t>chto údajích</w:t>
      </w:r>
      <w:r w:rsidR="006B4B3F" w:rsidRPr="00CD3AFE">
        <w:rPr>
          <w:rFonts w:asciiTheme="majorHAnsi" w:hAnsiTheme="majorHAnsi" w:cstheme="majorHAnsi"/>
        </w:rPr>
        <w:t>,</w:t>
      </w:r>
    </w:p>
    <w:p w14:paraId="47452920" w14:textId="77777777" w:rsidR="00E46351" w:rsidRPr="00CD3AFE" w:rsidRDefault="00D64DEE" w:rsidP="00E46351">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f) </w:t>
      </w:r>
      <w:r w:rsidR="00E46351" w:rsidRPr="00CD3AFE">
        <w:rPr>
          <w:rFonts w:asciiTheme="majorHAnsi" w:hAnsiTheme="majorHAnsi" w:cstheme="majorHAnsi"/>
        </w:rPr>
        <w:t>používat elektronický systém Edupage jako hlavní komunikační nástroj mezi školou a zákonným zástupcem žáka a chránit své osobní přístupové údaje do systému před zneužitím</w:t>
      </w:r>
      <w:r w:rsidR="006B4B3F" w:rsidRPr="00CD3AFE">
        <w:rPr>
          <w:rFonts w:asciiTheme="majorHAnsi" w:hAnsiTheme="majorHAnsi" w:cstheme="majorHAnsi"/>
        </w:rPr>
        <w:t>,</w:t>
      </w:r>
    </w:p>
    <w:p w14:paraId="43479D7F" w14:textId="77777777" w:rsidR="00E55D47" w:rsidRPr="00CD3AFE" w:rsidRDefault="00E55D47" w:rsidP="00E46351">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g) denně kontro</w:t>
      </w:r>
      <w:r w:rsidR="00A02893" w:rsidRPr="00CD3AFE">
        <w:rPr>
          <w:rFonts w:asciiTheme="majorHAnsi" w:hAnsiTheme="majorHAnsi" w:cstheme="majorHAnsi"/>
        </w:rPr>
        <w:t xml:space="preserve">lovat zápisy v systému Edupage </w:t>
      </w:r>
      <w:r w:rsidR="006B4B3F" w:rsidRPr="00CD3AFE">
        <w:rPr>
          <w:rFonts w:asciiTheme="majorHAnsi" w:hAnsiTheme="majorHAnsi" w:cstheme="majorHAnsi"/>
        </w:rPr>
        <w:t>- tyto informace nabývají účinnosti jejich zápisem a jsou závazná,</w:t>
      </w:r>
    </w:p>
    <w:p w14:paraId="2D71E80E" w14:textId="77777777" w:rsidR="006B4B3F" w:rsidRPr="00CD3AFE" w:rsidRDefault="006B4B3F" w:rsidP="00E46351">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h) při jednáních se školou projednávat jednotlivé případy podle závažnosti nejdříve s vyučujícím, třídním učitelem, pak teprve se zástupci ŠPP nebo s vedením školy</w:t>
      </w:r>
    </w:p>
    <w:p w14:paraId="05E02F8A" w14:textId="77777777" w:rsidR="00F81100" w:rsidRPr="00CD3AFE" w:rsidRDefault="00F81100" w:rsidP="00E46351">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i) nahradit škodu, které dítě způsobilo svým nevhodným chováním a úmyslným ničením školního majetku.</w:t>
      </w:r>
    </w:p>
    <w:p w14:paraId="1C67EA94"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99EEB68" w14:textId="2F1A5EDE" w:rsidR="00D27DA3" w:rsidRPr="00CD3AFE" w:rsidRDefault="00D27DA3">
      <w:pPr>
        <w:pBdr>
          <w:top w:val="nil"/>
          <w:left w:val="nil"/>
          <w:bottom w:val="nil"/>
          <w:right w:val="nil"/>
          <w:between w:val="nil"/>
        </w:pBdr>
        <w:ind w:hanging="2"/>
        <w:jc w:val="both"/>
        <w:rPr>
          <w:rFonts w:asciiTheme="majorHAnsi" w:hAnsiTheme="majorHAnsi" w:cstheme="majorHAnsi"/>
        </w:rPr>
      </w:pPr>
    </w:p>
    <w:p w14:paraId="21B64431" w14:textId="77777777" w:rsidR="00CD3AFE" w:rsidRPr="00CD3AFE" w:rsidRDefault="00CD3AFE">
      <w:pPr>
        <w:pBdr>
          <w:top w:val="nil"/>
          <w:left w:val="nil"/>
          <w:bottom w:val="nil"/>
          <w:right w:val="nil"/>
          <w:between w:val="nil"/>
        </w:pBdr>
        <w:ind w:hanging="2"/>
        <w:jc w:val="both"/>
        <w:rPr>
          <w:rFonts w:asciiTheme="majorHAnsi" w:hAnsiTheme="majorHAnsi" w:cstheme="majorHAnsi"/>
        </w:rPr>
      </w:pPr>
    </w:p>
    <w:p w14:paraId="40B9E519"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b/>
        </w:rPr>
        <w:t>5. Podrobnosti o pravidlech vzájemných vztahů žáků a zákonných zástupců s pracovníky školy</w:t>
      </w:r>
    </w:p>
    <w:p w14:paraId="3696D4A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36841E9"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A) Žák se ve škole a na školních akcích chová slušně k dospělým i k žákům školy, dbá pokynů pracovníků školy, dodržuje školní řád školy a řády odborných učeben.       </w:t>
      </w:r>
    </w:p>
    <w:p w14:paraId="61B57989"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0A045A35"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B) Žák chodí do školy pravidelně a včas podle rozvrhu hodin nebo pokynů učitelů a účastní se činností organizovaných školou.    </w:t>
      </w:r>
    </w:p>
    <w:p w14:paraId="64056A22"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EC5941C"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C) Žák zachází s učebnicemi a školními potřebami šetrně, </w:t>
      </w:r>
      <w:r w:rsidR="00166CFD" w:rsidRPr="00CD3AFE">
        <w:rPr>
          <w:rFonts w:asciiTheme="majorHAnsi" w:hAnsiTheme="majorHAnsi" w:cstheme="majorHAnsi"/>
        </w:rPr>
        <w:t>nenechává je v lavicích ve třídách</w:t>
      </w:r>
    </w:p>
    <w:p w14:paraId="3CCFD661" w14:textId="77777777" w:rsidR="00166CFD" w:rsidRPr="00CD3AFE" w:rsidRDefault="00166CFD">
      <w:pPr>
        <w:pBdr>
          <w:top w:val="nil"/>
          <w:left w:val="nil"/>
          <w:bottom w:val="nil"/>
          <w:right w:val="nil"/>
          <w:between w:val="nil"/>
        </w:pBdr>
        <w:ind w:hanging="2"/>
        <w:jc w:val="both"/>
        <w:rPr>
          <w:rFonts w:asciiTheme="majorHAnsi" w:hAnsiTheme="majorHAnsi" w:cstheme="majorHAnsi"/>
        </w:rPr>
      </w:pPr>
    </w:p>
    <w:p w14:paraId="0C6029C6"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D) Před ukončením vyučování žáci z bezpečnostních důvodů neopouštějí školní budovu bez vědomí učitelů. V době mimo vyučování žáci zůstávají ve škole jen se svolením pracovníků školy a pod jejich dohledem. Žáci mohou ve volné hodině mezi dopoledním a odpoledním vyučováním opustit budovu školy pouze tehdy, pokud k tomu mají souhlas svých rodičů.</w:t>
      </w:r>
    </w:p>
    <w:p w14:paraId="602F3EEF"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w:t>
      </w:r>
    </w:p>
    <w:p w14:paraId="0F8E44E6"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E) Žák se řádně a systematicky připravuje na vyučování.</w:t>
      </w:r>
    </w:p>
    <w:p w14:paraId="5FF5D88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57FF2D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F) Žák má právo na ochranu před jakoukoli formou diskriminace a násilí, má právo na vzdělání a na svobodu myšlení, projevu, shromažďování, náboženství, na odpočinek a dodržování základních psychohygienických podmínek, má právo být seznámen se všemi předpisy souvisejícími s jeho pobytem a činností ve škole. Každý úraz nebo vznik škody, k nimž došlo v souvislosti s činností školy, hlásí žák bez zbytečného odkladu jakémukoli pracovníkovi školy.</w:t>
      </w:r>
    </w:p>
    <w:p w14:paraId="489395AB"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0E1954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G) Při jednání s pracovníky školy zákonný zástupce, nebo i jejich případný doprovod dodržují základní pravidla slušného chování (nezvyšují hlas, nepoužívají vulgární výrazy, nevyhrožují apod.) V případě agresivních projevů výše zmíněných může být právě probíhající jednání, či rozhovor ze strany pracovníka školy ukončen.</w:t>
      </w:r>
    </w:p>
    <w:p w14:paraId="49282ADE"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Pedagogičtí pracovníci mají při výkonu své pedagogické činnosti rovněž právo na zajištění podmínek potřebných pro výkon jejich pedagogické činnosti, zejména na ochranu před fyzickým násilím, nebo psychickým nátlakem ze strany dětí nebo zákonných zástupců dětí a žáků a dalších osob, které jsou v přímém kontaktu s pedagogickým pracovníkem ve škole.</w:t>
      </w:r>
    </w:p>
    <w:p w14:paraId="25016655" w14:textId="77777777" w:rsidR="00D27DA3" w:rsidRPr="00CD3AFE" w:rsidRDefault="00D64DEE">
      <w:pPr>
        <w:pBdr>
          <w:top w:val="nil"/>
          <w:left w:val="nil"/>
          <w:bottom w:val="nil"/>
          <w:right w:val="nil"/>
          <w:between w:val="nil"/>
        </w:pBdr>
        <w:ind w:hanging="2"/>
        <w:jc w:val="both"/>
        <w:rPr>
          <w:rFonts w:asciiTheme="majorHAnsi" w:hAnsiTheme="majorHAnsi" w:cstheme="majorHAnsi"/>
          <w:strike/>
        </w:rPr>
      </w:pPr>
      <w:r w:rsidRPr="00CD3AFE">
        <w:rPr>
          <w:rFonts w:asciiTheme="majorHAnsi" w:hAnsiTheme="majorHAnsi" w:cstheme="majorHAnsi"/>
        </w:rPr>
        <w:t xml:space="preserve">Zvláště hrubý a úmyslný fyzický útok či slovní napadení žáka vůči zaměstnancům školy, školského zařízení </w:t>
      </w:r>
      <w:r w:rsidRPr="00CD3AFE">
        <w:rPr>
          <w:rFonts w:asciiTheme="majorHAnsi" w:hAnsiTheme="majorHAnsi" w:cstheme="majorHAnsi"/>
          <w:b/>
        </w:rPr>
        <w:t>nebo vůči ostatním žákům se považují</w:t>
      </w:r>
      <w:r w:rsidRPr="00CD3AFE">
        <w:rPr>
          <w:rFonts w:asciiTheme="majorHAnsi" w:hAnsiTheme="majorHAnsi" w:cstheme="majorHAnsi"/>
        </w:rPr>
        <w:t xml:space="preserve"> </w:t>
      </w:r>
      <w:r w:rsidRPr="00CD3AFE">
        <w:rPr>
          <w:rFonts w:asciiTheme="majorHAnsi" w:hAnsiTheme="majorHAnsi" w:cstheme="majorHAnsi"/>
          <w:b/>
        </w:rPr>
        <w:t>za další závažné (2. stupeň z chování), nebo velmi závažné (3. stupeň z chování)</w:t>
      </w:r>
      <w:r w:rsidRPr="00CD3AFE">
        <w:rPr>
          <w:rFonts w:asciiTheme="majorHAnsi" w:hAnsiTheme="majorHAnsi" w:cstheme="majorHAnsi"/>
        </w:rPr>
        <w:t xml:space="preserve"> porušení školního řádu. </w:t>
      </w:r>
    </w:p>
    <w:p w14:paraId="41BFA2FF" w14:textId="77777777" w:rsidR="00D27DA3" w:rsidRPr="00CD3AFE" w:rsidRDefault="00D27DA3">
      <w:pPr>
        <w:pBdr>
          <w:top w:val="nil"/>
          <w:left w:val="nil"/>
          <w:bottom w:val="nil"/>
          <w:right w:val="nil"/>
          <w:between w:val="nil"/>
        </w:pBdr>
        <w:jc w:val="both"/>
        <w:rPr>
          <w:rFonts w:asciiTheme="majorHAnsi" w:hAnsiTheme="majorHAnsi" w:cstheme="majorHAnsi"/>
          <w:sz w:val="8"/>
          <w:szCs w:val="8"/>
        </w:rPr>
      </w:pPr>
    </w:p>
    <w:p w14:paraId="6FDCDB7D"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H) Dopustí-li se žák jednání podle odstavce G), oznámí škola tuto skutečnost příslušným orgánům. </w:t>
      </w:r>
    </w:p>
    <w:p w14:paraId="06DD35DC" w14:textId="77777777" w:rsidR="000F5705"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I) Při porušení povinností a pravidel stanovených tímto školním řádem lze podle závažnosti porušení žákovi uložit:</w:t>
      </w:r>
      <w:r w:rsidRPr="00CD3AFE">
        <w:rPr>
          <w:rFonts w:asciiTheme="majorHAnsi" w:hAnsiTheme="majorHAnsi" w:cstheme="majorHAnsi"/>
        </w:rPr>
        <w:br/>
        <w:t xml:space="preserve">a) </w:t>
      </w:r>
      <w:r w:rsidRPr="00CD3AFE">
        <w:rPr>
          <w:rFonts w:asciiTheme="majorHAnsi" w:hAnsiTheme="majorHAnsi" w:cstheme="majorHAnsi"/>
          <w:b/>
        </w:rPr>
        <w:t>napomenutí třídního učitele</w:t>
      </w:r>
      <w:r w:rsidR="007A5C56" w:rsidRPr="00CD3AFE">
        <w:rPr>
          <w:rFonts w:asciiTheme="majorHAnsi" w:hAnsiTheme="majorHAnsi" w:cstheme="majorHAnsi"/>
          <w:b/>
        </w:rPr>
        <w:t xml:space="preserve"> (NTU)</w:t>
      </w:r>
      <w:r w:rsidR="007A5C56" w:rsidRPr="00CD3AFE">
        <w:rPr>
          <w:rFonts w:asciiTheme="majorHAnsi" w:hAnsiTheme="majorHAnsi" w:cstheme="majorHAnsi"/>
        </w:rPr>
        <w:t xml:space="preserve"> </w:t>
      </w:r>
      <w:r w:rsidRPr="00CD3AFE">
        <w:rPr>
          <w:rFonts w:asciiTheme="majorHAnsi" w:hAnsiTheme="majorHAnsi" w:cstheme="majorHAnsi"/>
        </w:rPr>
        <w:t xml:space="preserve"> </w:t>
      </w:r>
      <w:r w:rsidR="005E586A" w:rsidRPr="00CD3AFE">
        <w:rPr>
          <w:rFonts w:asciiTheme="majorHAnsi" w:hAnsiTheme="majorHAnsi" w:cstheme="majorHAnsi"/>
        </w:rPr>
        <w:t xml:space="preserve">- </w:t>
      </w:r>
      <w:r w:rsidRPr="00CD3AFE">
        <w:rPr>
          <w:rFonts w:asciiTheme="majorHAnsi" w:hAnsiTheme="majorHAnsi" w:cstheme="majorHAnsi"/>
        </w:rPr>
        <w:t>méně závažné porušení školn</w:t>
      </w:r>
      <w:r w:rsidR="000F5705" w:rsidRPr="00CD3AFE">
        <w:rPr>
          <w:rFonts w:asciiTheme="majorHAnsi" w:hAnsiTheme="majorHAnsi" w:cstheme="majorHAnsi"/>
        </w:rPr>
        <w:t>ího řádu</w:t>
      </w:r>
    </w:p>
    <w:p w14:paraId="6F67FEAD" w14:textId="77777777" w:rsidR="005E586A" w:rsidRPr="00CD3AFE" w:rsidRDefault="005E586A" w:rsidP="005E586A">
      <w:pPr>
        <w:pBdr>
          <w:top w:val="nil"/>
          <w:left w:val="nil"/>
          <w:bottom w:val="nil"/>
          <w:right w:val="nil"/>
          <w:between w:val="nil"/>
        </w:pBdr>
        <w:rPr>
          <w:rFonts w:asciiTheme="majorHAnsi" w:hAnsiTheme="majorHAnsi" w:cstheme="majorHAnsi"/>
        </w:rPr>
      </w:pPr>
      <w:r w:rsidRPr="00CD3AFE">
        <w:rPr>
          <w:rFonts w:asciiTheme="majorHAnsi" w:hAnsiTheme="majorHAnsi" w:cstheme="majorHAnsi"/>
        </w:rPr>
        <w:t xml:space="preserve"> - </w:t>
      </w:r>
      <w:r w:rsidR="000F5705" w:rsidRPr="00CD3AFE">
        <w:rPr>
          <w:rFonts w:asciiTheme="majorHAnsi" w:hAnsiTheme="majorHAnsi" w:cstheme="majorHAnsi"/>
        </w:rPr>
        <w:t xml:space="preserve">neomluvené hodiny </w:t>
      </w:r>
      <w:r w:rsidRPr="00CD3AFE">
        <w:rPr>
          <w:rFonts w:asciiTheme="majorHAnsi" w:hAnsiTheme="majorHAnsi" w:cstheme="majorHAnsi"/>
        </w:rPr>
        <w:t xml:space="preserve">(TU provede pohovor s rodiči), </w:t>
      </w:r>
      <w:r w:rsidR="00D64DEE" w:rsidRPr="00CD3AFE">
        <w:rPr>
          <w:rFonts w:asciiTheme="majorHAnsi" w:hAnsiTheme="majorHAnsi" w:cstheme="majorHAnsi"/>
          <w:b/>
        </w:rPr>
        <w:t>1-</w:t>
      </w:r>
      <w:r w:rsidR="00A91B73" w:rsidRPr="00CD3AFE">
        <w:rPr>
          <w:rFonts w:asciiTheme="majorHAnsi" w:hAnsiTheme="majorHAnsi" w:cstheme="majorHAnsi"/>
          <w:b/>
        </w:rPr>
        <w:t>10</w:t>
      </w:r>
      <w:r w:rsidR="00B01B72" w:rsidRPr="00CD3AFE">
        <w:rPr>
          <w:rFonts w:asciiTheme="majorHAnsi" w:hAnsiTheme="majorHAnsi" w:cstheme="majorHAnsi"/>
          <w:b/>
        </w:rPr>
        <w:t xml:space="preserve"> neomluvených hodin</w:t>
      </w:r>
      <w:r w:rsidR="00A91B73" w:rsidRPr="00CD3AFE">
        <w:rPr>
          <w:rFonts w:asciiTheme="majorHAnsi" w:hAnsiTheme="majorHAnsi" w:cstheme="majorHAnsi"/>
          <w:b/>
        </w:rPr>
        <w:t xml:space="preserve"> (1. stupeň)</w:t>
      </w:r>
      <w:r w:rsidR="00B01B72" w:rsidRPr="00CD3AFE">
        <w:rPr>
          <w:rFonts w:asciiTheme="majorHAnsi" w:hAnsiTheme="majorHAnsi" w:cstheme="majorHAnsi"/>
          <w:b/>
        </w:rPr>
        <w:t>, 1-12</w:t>
      </w:r>
      <w:r w:rsidR="00D64DEE" w:rsidRPr="00CD3AFE">
        <w:rPr>
          <w:rFonts w:asciiTheme="majorHAnsi" w:hAnsiTheme="majorHAnsi" w:cstheme="majorHAnsi"/>
          <w:b/>
        </w:rPr>
        <w:t xml:space="preserve">  </w:t>
      </w:r>
      <w:r w:rsidR="00B01B72" w:rsidRPr="00CD3AFE">
        <w:rPr>
          <w:rFonts w:asciiTheme="majorHAnsi" w:hAnsiTheme="majorHAnsi" w:cstheme="majorHAnsi"/>
          <w:b/>
        </w:rPr>
        <w:t>neomluvených hodin</w:t>
      </w:r>
      <w:r w:rsidR="00B01B72" w:rsidRPr="00CD3AFE">
        <w:rPr>
          <w:rFonts w:asciiTheme="majorHAnsi" w:hAnsiTheme="majorHAnsi" w:cstheme="majorHAnsi"/>
        </w:rPr>
        <w:t xml:space="preserve"> </w:t>
      </w:r>
      <w:r w:rsidR="00A91B73" w:rsidRPr="00CD3AFE">
        <w:rPr>
          <w:rFonts w:asciiTheme="majorHAnsi" w:hAnsiTheme="majorHAnsi" w:cstheme="majorHAnsi"/>
          <w:b/>
        </w:rPr>
        <w:t>(2. stupeň)</w:t>
      </w:r>
    </w:p>
    <w:p w14:paraId="03A2372D" w14:textId="77777777" w:rsidR="00D27DA3" w:rsidRPr="00CD3AFE" w:rsidRDefault="005E586A" w:rsidP="005E586A">
      <w:pPr>
        <w:pBdr>
          <w:top w:val="nil"/>
          <w:left w:val="nil"/>
          <w:bottom w:val="nil"/>
          <w:right w:val="nil"/>
          <w:between w:val="nil"/>
        </w:pBdr>
        <w:rPr>
          <w:rFonts w:asciiTheme="majorHAnsi" w:hAnsiTheme="majorHAnsi" w:cstheme="majorHAnsi"/>
        </w:rPr>
      </w:pPr>
      <w:r w:rsidRPr="00CD3AFE">
        <w:rPr>
          <w:rFonts w:asciiTheme="majorHAnsi" w:hAnsiTheme="majorHAnsi" w:cstheme="majorHAnsi"/>
        </w:rPr>
        <w:t>- pozdní příchody:</w:t>
      </w:r>
      <w:r w:rsidR="00D64DEE" w:rsidRPr="00CD3AFE">
        <w:rPr>
          <w:rFonts w:asciiTheme="majorHAnsi" w:hAnsiTheme="majorHAnsi" w:cstheme="majorHAnsi"/>
        </w:rPr>
        <w:t xml:space="preserve"> 6 – 10</w:t>
      </w:r>
      <w:r w:rsidR="00D64DEE" w:rsidRPr="00CD3AFE">
        <w:rPr>
          <w:rFonts w:asciiTheme="majorHAnsi" w:hAnsiTheme="majorHAnsi" w:cstheme="majorHAnsi"/>
          <w:b/>
        </w:rPr>
        <w:t xml:space="preserve"> </w:t>
      </w:r>
    </w:p>
    <w:p w14:paraId="012B6470" w14:textId="77777777" w:rsidR="005E586A"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b) </w:t>
      </w:r>
      <w:r w:rsidRPr="00CD3AFE">
        <w:rPr>
          <w:rFonts w:asciiTheme="majorHAnsi" w:hAnsiTheme="majorHAnsi" w:cstheme="majorHAnsi"/>
          <w:b/>
        </w:rPr>
        <w:t>důtku třídního učitele</w:t>
      </w:r>
      <w:r w:rsidR="007A5C56" w:rsidRPr="00CD3AFE">
        <w:rPr>
          <w:rFonts w:asciiTheme="majorHAnsi" w:hAnsiTheme="majorHAnsi" w:cstheme="majorHAnsi"/>
          <w:b/>
        </w:rPr>
        <w:t xml:space="preserve"> (DTU)</w:t>
      </w:r>
      <w:r w:rsidRPr="00CD3AFE">
        <w:rPr>
          <w:rFonts w:asciiTheme="majorHAnsi" w:hAnsiTheme="majorHAnsi" w:cstheme="majorHAnsi"/>
        </w:rPr>
        <w:t xml:space="preserve"> – zá</w:t>
      </w:r>
      <w:r w:rsidR="00861461" w:rsidRPr="00CD3AFE">
        <w:rPr>
          <w:rFonts w:asciiTheme="majorHAnsi" w:hAnsiTheme="majorHAnsi" w:cstheme="majorHAnsi"/>
        </w:rPr>
        <w:t>važnější porušení školního řádu</w:t>
      </w:r>
    </w:p>
    <w:p w14:paraId="78B8BACE" w14:textId="77777777" w:rsidR="005E586A" w:rsidRPr="00CD3AFE" w:rsidRDefault="005E586A">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neomluvené hodiny (zpravidla je svolána výchovná komise za účasti zákonného zástupce, pracovníků ŠPP) </w:t>
      </w:r>
      <w:r w:rsidR="00A91B73" w:rsidRPr="00CD3AFE">
        <w:rPr>
          <w:rFonts w:asciiTheme="majorHAnsi" w:hAnsiTheme="majorHAnsi" w:cstheme="majorHAnsi"/>
          <w:b/>
        </w:rPr>
        <w:t>11 – 25</w:t>
      </w:r>
      <w:r w:rsidR="00B01B72" w:rsidRPr="00CD3AFE">
        <w:rPr>
          <w:rFonts w:asciiTheme="majorHAnsi" w:hAnsiTheme="majorHAnsi" w:cstheme="majorHAnsi"/>
          <w:b/>
        </w:rPr>
        <w:t xml:space="preserve"> neomluvených hodin</w:t>
      </w:r>
      <w:r w:rsidR="00A91B73" w:rsidRPr="00CD3AFE">
        <w:rPr>
          <w:rFonts w:asciiTheme="majorHAnsi" w:hAnsiTheme="majorHAnsi" w:cstheme="majorHAnsi"/>
          <w:b/>
        </w:rPr>
        <w:t xml:space="preserve"> </w:t>
      </w:r>
      <w:r w:rsidR="00B01B72" w:rsidRPr="00CD3AFE">
        <w:rPr>
          <w:rFonts w:asciiTheme="majorHAnsi" w:hAnsiTheme="majorHAnsi" w:cstheme="majorHAnsi"/>
          <w:b/>
        </w:rPr>
        <w:t xml:space="preserve">(1. stupeň), </w:t>
      </w:r>
      <w:r w:rsidR="00A91B73" w:rsidRPr="00CD3AFE">
        <w:rPr>
          <w:rFonts w:asciiTheme="majorHAnsi" w:hAnsiTheme="majorHAnsi" w:cstheme="majorHAnsi"/>
          <w:b/>
        </w:rPr>
        <w:t xml:space="preserve">13 </w:t>
      </w:r>
      <w:r w:rsidR="00B01B72" w:rsidRPr="00CD3AFE">
        <w:rPr>
          <w:rFonts w:asciiTheme="majorHAnsi" w:hAnsiTheme="majorHAnsi" w:cstheme="majorHAnsi"/>
          <w:b/>
        </w:rPr>
        <w:t>–</w:t>
      </w:r>
      <w:r w:rsidR="00A91B73" w:rsidRPr="00CD3AFE">
        <w:rPr>
          <w:rFonts w:asciiTheme="majorHAnsi" w:hAnsiTheme="majorHAnsi" w:cstheme="majorHAnsi"/>
          <w:b/>
        </w:rPr>
        <w:t xml:space="preserve"> 30</w:t>
      </w:r>
      <w:r w:rsidR="00B01B72" w:rsidRPr="00CD3AFE">
        <w:rPr>
          <w:rFonts w:asciiTheme="majorHAnsi" w:hAnsiTheme="majorHAnsi" w:cstheme="majorHAnsi"/>
          <w:b/>
        </w:rPr>
        <w:t xml:space="preserve"> neomluvených hodin</w:t>
      </w:r>
      <w:r w:rsidR="00A91B73" w:rsidRPr="00CD3AFE">
        <w:rPr>
          <w:rFonts w:asciiTheme="majorHAnsi" w:hAnsiTheme="majorHAnsi" w:cstheme="majorHAnsi"/>
          <w:b/>
        </w:rPr>
        <w:t xml:space="preserve"> (2. stupeň)</w:t>
      </w:r>
      <w:r w:rsidR="00B01B72" w:rsidRPr="00CD3AFE">
        <w:rPr>
          <w:rFonts w:asciiTheme="majorHAnsi" w:hAnsiTheme="majorHAnsi" w:cstheme="majorHAnsi"/>
        </w:rPr>
        <w:t xml:space="preserve"> </w:t>
      </w:r>
    </w:p>
    <w:p w14:paraId="61E371C9" w14:textId="77777777" w:rsidR="00D27DA3" w:rsidRPr="00CD3AFE" w:rsidRDefault="005E586A">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pozdní příchody: 11 –15 </w:t>
      </w:r>
    </w:p>
    <w:p w14:paraId="6D91289F" w14:textId="77777777" w:rsidR="005E586A" w:rsidRPr="00CD3AFE" w:rsidRDefault="00D64DEE">
      <w:pPr>
        <w:pBdr>
          <w:top w:val="nil"/>
          <w:left w:val="nil"/>
          <w:bottom w:val="nil"/>
          <w:right w:val="nil"/>
          <w:between w:val="nil"/>
        </w:pBdr>
        <w:ind w:hanging="2"/>
        <w:jc w:val="both"/>
        <w:rPr>
          <w:rFonts w:asciiTheme="majorHAnsi" w:hAnsiTheme="majorHAnsi" w:cstheme="majorHAnsi"/>
          <w:b/>
        </w:rPr>
      </w:pPr>
      <w:r w:rsidRPr="00CD3AFE">
        <w:rPr>
          <w:rFonts w:asciiTheme="majorHAnsi" w:hAnsiTheme="majorHAnsi" w:cstheme="majorHAnsi"/>
        </w:rPr>
        <w:t xml:space="preserve">c) </w:t>
      </w:r>
      <w:r w:rsidRPr="00CD3AFE">
        <w:rPr>
          <w:rFonts w:asciiTheme="majorHAnsi" w:hAnsiTheme="majorHAnsi" w:cstheme="majorHAnsi"/>
          <w:b/>
        </w:rPr>
        <w:t>důtku ředitele školy</w:t>
      </w:r>
      <w:r w:rsidR="007A5C56" w:rsidRPr="00CD3AFE">
        <w:rPr>
          <w:rFonts w:asciiTheme="majorHAnsi" w:hAnsiTheme="majorHAnsi" w:cstheme="majorHAnsi"/>
          <w:b/>
        </w:rPr>
        <w:t xml:space="preserve"> (DŘŠ)</w:t>
      </w:r>
      <w:r w:rsidRPr="00CD3AFE">
        <w:rPr>
          <w:rFonts w:asciiTheme="majorHAnsi" w:hAnsiTheme="majorHAnsi" w:cstheme="majorHAnsi"/>
        </w:rPr>
        <w:t xml:space="preserve"> – závažné porušení školního řádu (zpravidla kouření v bu</w:t>
      </w:r>
      <w:r w:rsidR="00861461" w:rsidRPr="00CD3AFE">
        <w:rPr>
          <w:rFonts w:asciiTheme="majorHAnsi" w:hAnsiTheme="majorHAnsi" w:cstheme="majorHAnsi"/>
        </w:rPr>
        <w:t>dově školy, krádež apod.)</w:t>
      </w:r>
    </w:p>
    <w:p w14:paraId="74D05E95" w14:textId="77777777" w:rsidR="008B0EB3" w:rsidRPr="00CD3AFE" w:rsidRDefault="005E586A">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b/>
        </w:rPr>
        <w:t xml:space="preserve">- </w:t>
      </w:r>
      <w:r w:rsidRPr="00CD3AFE">
        <w:rPr>
          <w:rFonts w:asciiTheme="majorHAnsi" w:hAnsiTheme="majorHAnsi" w:cstheme="majorHAnsi"/>
        </w:rPr>
        <w:t>neomluvené hodiny:</w:t>
      </w:r>
      <w:r w:rsidRPr="00CD3AFE">
        <w:rPr>
          <w:rFonts w:asciiTheme="majorHAnsi" w:hAnsiTheme="majorHAnsi" w:cstheme="majorHAnsi"/>
          <w:b/>
        </w:rPr>
        <w:t xml:space="preserve"> </w:t>
      </w:r>
      <w:r w:rsidRPr="00CD3AFE">
        <w:rPr>
          <w:rFonts w:asciiTheme="majorHAnsi" w:hAnsiTheme="majorHAnsi" w:cstheme="majorHAnsi"/>
        </w:rPr>
        <w:t>(zpravidla je svolána výchovná komise za účasti zákonného zástupce, pracovníků ŠPP, podle závažnosti i pracovníků OSPOD a PČR)</w:t>
      </w:r>
      <w:r w:rsidRPr="00CD3AFE">
        <w:rPr>
          <w:rFonts w:asciiTheme="majorHAnsi" w:hAnsiTheme="majorHAnsi" w:cstheme="majorHAnsi"/>
          <w:b/>
        </w:rPr>
        <w:t xml:space="preserve"> </w:t>
      </w:r>
      <w:r w:rsidR="00A91B73" w:rsidRPr="00CD3AFE">
        <w:rPr>
          <w:rFonts w:asciiTheme="majorHAnsi" w:hAnsiTheme="majorHAnsi" w:cstheme="majorHAnsi"/>
          <w:b/>
        </w:rPr>
        <w:t>26 a více</w:t>
      </w:r>
      <w:r w:rsidR="00B01B72" w:rsidRPr="00CD3AFE">
        <w:rPr>
          <w:rFonts w:asciiTheme="majorHAnsi" w:hAnsiTheme="majorHAnsi" w:cstheme="majorHAnsi"/>
          <w:b/>
        </w:rPr>
        <w:t xml:space="preserve"> neomluvených hodin</w:t>
      </w:r>
      <w:r w:rsidR="00B01B72" w:rsidRPr="00CD3AFE">
        <w:rPr>
          <w:rFonts w:asciiTheme="majorHAnsi" w:hAnsiTheme="majorHAnsi" w:cstheme="majorHAnsi"/>
        </w:rPr>
        <w:t xml:space="preserve"> </w:t>
      </w:r>
      <w:r w:rsidR="00B01B72" w:rsidRPr="00CD3AFE">
        <w:rPr>
          <w:rFonts w:asciiTheme="majorHAnsi" w:hAnsiTheme="majorHAnsi" w:cstheme="majorHAnsi"/>
          <w:b/>
        </w:rPr>
        <w:t>(1. stupeň),</w:t>
      </w:r>
      <w:r w:rsidR="00A91B73" w:rsidRPr="00CD3AFE">
        <w:rPr>
          <w:rFonts w:asciiTheme="majorHAnsi" w:hAnsiTheme="majorHAnsi" w:cstheme="majorHAnsi"/>
          <w:b/>
        </w:rPr>
        <w:t xml:space="preserve"> 31 a více</w:t>
      </w:r>
      <w:r w:rsidR="00B01B72" w:rsidRPr="00CD3AFE">
        <w:rPr>
          <w:rFonts w:asciiTheme="majorHAnsi" w:hAnsiTheme="majorHAnsi" w:cstheme="majorHAnsi"/>
        </w:rPr>
        <w:t xml:space="preserve"> </w:t>
      </w:r>
      <w:r w:rsidR="00B01B72" w:rsidRPr="00CD3AFE">
        <w:rPr>
          <w:rFonts w:asciiTheme="majorHAnsi" w:hAnsiTheme="majorHAnsi" w:cstheme="majorHAnsi"/>
          <w:b/>
        </w:rPr>
        <w:t>neomluvených hodin</w:t>
      </w:r>
      <w:r w:rsidR="00A91B73" w:rsidRPr="00CD3AFE">
        <w:rPr>
          <w:rFonts w:asciiTheme="majorHAnsi" w:hAnsiTheme="majorHAnsi" w:cstheme="majorHAnsi"/>
        </w:rPr>
        <w:t xml:space="preserve"> </w:t>
      </w:r>
      <w:r w:rsidR="00A91B73" w:rsidRPr="00CD3AFE">
        <w:rPr>
          <w:rFonts w:asciiTheme="majorHAnsi" w:hAnsiTheme="majorHAnsi" w:cstheme="majorHAnsi"/>
          <w:b/>
        </w:rPr>
        <w:t>(2. stupeň)</w:t>
      </w:r>
    </w:p>
    <w:p w14:paraId="78C98006" w14:textId="77777777" w:rsidR="00D27DA3" w:rsidRPr="00CD3AFE" w:rsidRDefault="008B0EB3">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pozdní příchody: </w:t>
      </w:r>
      <w:r w:rsidR="00A91B73" w:rsidRPr="00CD3AFE">
        <w:rPr>
          <w:rFonts w:asciiTheme="majorHAnsi" w:hAnsiTheme="majorHAnsi" w:cstheme="majorHAnsi"/>
        </w:rPr>
        <w:t xml:space="preserve"> </w:t>
      </w:r>
      <w:r w:rsidR="00D64DEE" w:rsidRPr="00CD3AFE">
        <w:rPr>
          <w:rFonts w:asciiTheme="majorHAnsi" w:hAnsiTheme="majorHAnsi" w:cstheme="majorHAnsi"/>
        </w:rPr>
        <w:t>16 – 20</w:t>
      </w:r>
      <w:r w:rsidR="00D64DEE" w:rsidRPr="00CD3AFE">
        <w:rPr>
          <w:rFonts w:asciiTheme="majorHAnsi" w:hAnsiTheme="majorHAnsi" w:cstheme="majorHAnsi"/>
          <w:b/>
        </w:rPr>
        <w:t xml:space="preserve"> </w:t>
      </w:r>
    </w:p>
    <w:p w14:paraId="654156CC" w14:textId="77777777" w:rsidR="00F530B4" w:rsidRPr="00CD3AFE" w:rsidRDefault="00D64DEE" w:rsidP="008B0EB3">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d) 2. stupeň z chování – další závažné porušení školního řádu, </w:t>
      </w:r>
      <w:r w:rsidRPr="00CD3AFE">
        <w:rPr>
          <w:rFonts w:asciiTheme="majorHAnsi" w:hAnsiTheme="majorHAnsi" w:cstheme="majorHAnsi"/>
          <w:b/>
        </w:rPr>
        <w:t xml:space="preserve"> </w:t>
      </w:r>
      <w:r w:rsidR="008B0EB3" w:rsidRPr="00CD3AFE">
        <w:rPr>
          <w:rFonts w:asciiTheme="majorHAnsi" w:hAnsiTheme="majorHAnsi" w:cstheme="majorHAnsi"/>
        </w:rPr>
        <w:t xml:space="preserve">(zpravidla je svolána výchovná komise </w:t>
      </w:r>
    </w:p>
    <w:p w14:paraId="16ABAA40" w14:textId="77777777" w:rsidR="00B01B72" w:rsidRPr="00CD3AFE" w:rsidRDefault="008B0EB3" w:rsidP="008B0EB3">
      <w:pPr>
        <w:pBdr>
          <w:top w:val="nil"/>
          <w:left w:val="nil"/>
          <w:bottom w:val="nil"/>
          <w:right w:val="nil"/>
          <w:between w:val="nil"/>
        </w:pBdr>
        <w:ind w:hanging="2"/>
        <w:jc w:val="both"/>
        <w:rPr>
          <w:rFonts w:asciiTheme="majorHAnsi" w:hAnsiTheme="majorHAnsi" w:cstheme="majorHAnsi"/>
          <w:b/>
        </w:rPr>
      </w:pPr>
      <w:r w:rsidRPr="00CD3AFE">
        <w:rPr>
          <w:rFonts w:asciiTheme="majorHAnsi" w:hAnsiTheme="majorHAnsi" w:cstheme="majorHAnsi"/>
        </w:rPr>
        <w:t>za účasti zákonného zástupce, pracovníků ŠPP, vedení školy, podle závažnosti i pracovníků OSPOD a PČR</w:t>
      </w:r>
      <w:r w:rsidR="00861461" w:rsidRPr="00CD3AFE">
        <w:rPr>
          <w:rFonts w:asciiTheme="majorHAnsi" w:hAnsiTheme="majorHAnsi" w:cstheme="majorHAnsi"/>
        </w:rPr>
        <w:t>)</w:t>
      </w:r>
      <w:r w:rsidRPr="00CD3AFE">
        <w:rPr>
          <w:rFonts w:asciiTheme="majorHAnsi" w:hAnsiTheme="majorHAnsi" w:cstheme="majorHAnsi"/>
        </w:rPr>
        <w:t>.</w:t>
      </w:r>
    </w:p>
    <w:p w14:paraId="52AF206E"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e) 3. stupeň z chování – velmi závažné porušení školního řádu, zvláště hrubý a úmyslný fyzický útok či slovní napadení</w:t>
      </w:r>
      <w:r w:rsidR="00177F6E" w:rsidRPr="00CD3AFE">
        <w:rPr>
          <w:rFonts w:asciiTheme="majorHAnsi" w:hAnsiTheme="majorHAnsi" w:cstheme="majorHAnsi"/>
        </w:rPr>
        <w:t xml:space="preserve"> pedagoga žákem</w:t>
      </w:r>
      <w:r w:rsidRPr="00CD3AFE">
        <w:rPr>
          <w:rFonts w:asciiTheme="majorHAnsi" w:hAnsiTheme="majorHAnsi" w:cstheme="majorHAnsi"/>
        </w:rPr>
        <w:t xml:space="preserve">, což lze považovat za šikanu učitele, (zpravidla je svolána výchovná komise </w:t>
      </w:r>
    </w:p>
    <w:p w14:paraId="237C0B3B"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za účasti zákonného zástupce, pracovníků ŠPP, vedení školy, podle závažnosti i pracovníků OSPOD a PČR</w:t>
      </w:r>
      <w:r w:rsidR="00861461" w:rsidRPr="00CD3AFE">
        <w:rPr>
          <w:rFonts w:asciiTheme="majorHAnsi" w:hAnsiTheme="majorHAnsi" w:cstheme="majorHAnsi"/>
        </w:rPr>
        <w:t>)</w:t>
      </w:r>
      <w:r w:rsidRPr="00CD3AFE">
        <w:rPr>
          <w:rFonts w:asciiTheme="majorHAnsi" w:hAnsiTheme="majorHAnsi" w:cstheme="majorHAnsi"/>
        </w:rPr>
        <w:t xml:space="preserve">. </w:t>
      </w:r>
    </w:p>
    <w:p w14:paraId="68C7A628" w14:textId="77777777" w:rsidR="008B0EB3" w:rsidRPr="00CD3AFE" w:rsidRDefault="008B0EB3">
      <w:pPr>
        <w:pBdr>
          <w:top w:val="nil"/>
          <w:left w:val="nil"/>
          <w:bottom w:val="nil"/>
          <w:right w:val="nil"/>
          <w:between w:val="nil"/>
        </w:pBdr>
        <w:ind w:hanging="2"/>
        <w:jc w:val="both"/>
        <w:rPr>
          <w:rFonts w:asciiTheme="majorHAnsi" w:hAnsiTheme="majorHAnsi" w:cstheme="majorHAnsi"/>
        </w:rPr>
      </w:pPr>
    </w:p>
    <w:p w14:paraId="4E3E308F" w14:textId="77777777" w:rsidR="008B0EB3" w:rsidRPr="00CD3AFE" w:rsidRDefault="008B0EB3">
      <w:pPr>
        <w:pBdr>
          <w:top w:val="nil"/>
          <w:left w:val="nil"/>
          <w:bottom w:val="nil"/>
          <w:right w:val="nil"/>
          <w:between w:val="nil"/>
        </w:pBdr>
        <w:ind w:hanging="2"/>
        <w:jc w:val="both"/>
        <w:rPr>
          <w:rFonts w:asciiTheme="majorHAnsi" w:hAnsiTheme="majorHAnsi" w:cstheme="majorHAnsi"/>
        </w:rPr>
      </w:pPr>
    </w:p>
    <w:p w14:paraId="383E1198" w14:textId="77777777" w:rsidR="00D27DA3" w:rsidRPr="00CD3AFE" w:rsidRDefault="00D64DEE">
      <w:pPr>
        <w:pBdr>
          <w:top w:val="nil"/>
          <w:left w:val="nil"/>
          <w:bottom w:val="nil"/>
          <w:right w:val="nil"/>
          <w:between w:val="nil"/>
        </w:pBdr>
        <w:ind w:hanging="2"/>
        <w:jc w:val="both"/>
        <w:rPr>
          <w:rFonts w:asciiTheme="majorHAnsi" w:hAnsiTheme="majorHAnsi" w:cstheme="majorHAnsi"/>
          <w:b/>
        </w:rPr>
      </w:pPr>
      <w:r w:rsidRPr="00CD3AFE">
        <w:rPr>
          <w:rFonts w:asciiTheme="majorHAnsi" w:hAnsiTheme="majorHAnsi" w:cstheme="majorHAnsi"/>
          <w:b/>
        </w:rPr>
        <w:t>6. Práva pedagogických pracovníků</w:t>
      </w:r>
    </w:p>
    <w:p w14:paraId="4035CF08" w14:textId="77777777" w:rsidR="00A91B73" w:rsidRPr="00CD3AFE" w:rsidRDefault="00A91B73">
      <w:pPr>
        <w:pBdr>
          <w:top w:val="nil"/>
          <w:left w:val="nil"/>
          <w:bottom w:val="nil"/>
          <w:right w:val="nil"/>
          <w:between w:val="nil"/>
        </w:pBdr>
        <w:ind w:hanging="2"/>
        <w:jc w:val="both"/>
        <w:rPr>
          <w:rFonts w:asciiTheme="majorHAnsi" w:hAnsiTheme="majorHAnsi" w:cstheme="majorHAnsi"/>
          <w:b/>
        </w:rPr>
      </w:pPr>
    </w:p>
    <w:p w14:paraId="6B544570"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Pedagogičtí pracovníci mají při výkonu své pedagogické činnosti právo</w:t>
      </w:r>
    </w:p>
    <w:p w14:paraId="1AF8CA3B"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a) na zajištění podmínek potřebných pro výkon jejich pedagogické činnosti, zejména na ochranu </w:t>
      </w:r>
    </w:p>
    <w:p w14:paraId="55730CAE"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před fyzickým násilím, nebo psychickým nátlakem ze strany dětí nebo zákonných zástupců dětí a žáků </w:t>
      </w:r>
    </w:p>
    <w:p w14:paraId="39BA417C"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 dalších osob, které jsou v přímém kontaktu s pedagogickým pracovníkem ve škole,</w:t>
      </w:r>
    </w:p>
    <w:p w14:paraId="396EF675"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b) na ochranu před neodborným zasahováním do výkonu pedagogické činnosti,</w:t>
      </w:r>
    </w:p>
    <w:p w14:paraId="70F1BA1F"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c) na výběr a uplatňování metod, forem a prostředků konání přímé pedagogické či pedagogicko – psychologické činnosti, pokud jsou v souladu se zásadami a cíli vzdělávání.</w:t>
      </w:r>
    </w:p>
    <w:p w14:paraId="047E2C61" w14:textId="4C2370FE" w:rsidR="00D27DA3" w:rsidRPr="00CD3AFE" w:rsidRDefault="00D27DA3">
      <w:pPr>
        <w:pBdr>
          <w:top w:val="nil"/>
          <w:left w:val="nil"/>
          <w:bottom w:val="nil"/>
          <w:right w:val="nil"/>
          <w:between w:val="nil"/>
        </w:pBdr>
        <w:ind w:hanging="2"/>
        <w:jc w:val="both"/>
        <w:rPr>
          <w:rFonts w:asciiTheme="majorHAnsi" w:hAnsiTheme="majorHAnsi" w:cstheme="majorHAnsi"/>
        </w:rPr>
      </w:pPr>
    </w:p>
    <w:p w14:paraId="06B295FF" w14:textId="77777777" w:rsidR="00A245E9" w:rsidRPr="00CD3AFE" w:rsidRDefault="00A245E9">
      <w:pPr>
        <w:pBdr>
          <w:top w:val="nil"/>
          <w:left w:val="nil"/>
          <w:bottom w:val="nil"/>
          <w:right w:val="nil"/>
          <w:between w:val="nil"/>
        </w:pBdr>
        <w:ind w:hanging="2"/>
        <w:jc w:val="both"/>
        <w:rPr>
          <w:rFonts w:asciiTheme="majorHAnsi" w:hAnsiTheme="majorHAnsi" w:cstheme="majorHAnsi"/>
        </w:rPr>
      </w:pPr>
    </w:p>
    <w:p w14:paraId="7779351D" w14:textId="77777777" w:rsidR="00D27DA3" w:rsidRPr="00CD3AFE" w:rsidRDefault="00D64DEE">
      <w:pPr>
        <w:pBdr>
          <w:top w:val="nil"/>
          <w:left w:val="nil"/>
          <w:bottom w:val="nil"/>
          <w:right w:val="nil"/>
          <w:between w:val="nil"/>
        </w:pBdr>
        <w:ind w:hanging="2"/>
        <w:jc w:val="both"/>
        <w:rPr>
          <w:rFonts w:asciiTheme="majorHAnsi" w:hAnsiTheme="majorHAnsi" w:cstheme="majorHAnsi"/>
          <w:b/>
        </w:rPr>
      </w:pPr>
      <w:r w:rsidRPr="00CD3AFE">
        <w:rPr>
          <w:rFonts w:asciiTheme="majorHAnsi" w:hAnsiTheme="majorHAnsi" w:cstheme="majorHAnsi"/>
          <w:b/>
        </w:rPr>
        <w:t>7. Distanční výuka</w:t>
      </w:r>
    </w:p>
    <w:p w14:paraId="7FF79C5B" w14:textId="77777777" w:rsidR="00A91B73" w:rsidRPr="00CD3AFE" w:rsidRDefault="00A91B73">
      <w:pPr>
        <w:pBdr>
          <w:top w:val="nil"/>
          <w:left w:val="nil"/>
          <w:bottom w:val="nil"/>
          <w:right w:val="nil"/>
          <w:between w:val="nil"/>
        </w:pBdr>
        <w:ind w:hanging="2"/>
        <w:jc w:val="both"/>
        <w:rPr>
          <w:rFonts w:asciiTheme="majorHAnsi" w:hAnsiTheme="majorHAnsi" w:cstheme="majorHAnsi"/>
          <w:b/>
        </w:rPr>
      </w:pPr>
    </w:p>
    <w:p w14:paraId="593654F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 Škola poskytuje vzdělávání distančním způsobem, „pokud je v důsledku krizových nebo mimořádných opatření (např. mimořádným opatřením KHS, nebo plošným opatřením MZd) nebo z důvodu nařízení karantény znemožněna osobní přítomnost ve škole více než poloviny žáků ve třídě“</w:t>
      </w:r>
    </w:p>
    <w:p w14:paraId="14660543"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b) V ostatních případech škola nemá povinnost poskytovat vzdělání distančním způsobem. Škola pak postupuje jako v běžné situaci, kdy žáci nejsou přítomni ve škole </w:t>
      </w:r>
    </w:p>
    <w:p w14:paraId="28E48F0B"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3505935"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E5F3E4A"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bookmarkStart w:id="1" w:name="_heading=h.1fob9te" w:colFirst="0" w:colLast="0"/>
      <w:bookmarkEnd w:id="1"/>
      <w:r w:rsidRPr="00CD3AFE">
        <w:rPr>
          <w:rFonts w:asciiTheme="majorHAnsi" w:hAnsiTheme="majorHAnsi" w:cstheme="majorHAnsi"/>
          <w:b/>
          <w:u w:val="single"/>
        </w:rPr>
        <w:t xml:space="preserve">II. Provoz a vnitřní režim školy      </w:t>
      </w:r>
    </w:p>
    <w:p w14:paraId="66E5846F"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0E167137"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r w:rsidRPr="00CD3AFE">
        <w:rPr>
          <w:rFonts w:asciiTheme="majorHAnsi" w:hAnsiTheme="majorHAnsi" w:cstheme="majorHAnsi"/>
          <w:b/>
          <w:u w:val="single"/>
        </w:rPr>
        <w:t xml:space="preserve">A. Režim činnosti ve škole </w:t>
      </w:r>
    </w:p>
    <w:p w14:paraId="0E020B1F" w14:textId="77777777" w:rsidR="00D27DA3" w:rsidRPr="00CD3AFE" w:rsidRDefault="00D27DA3">
      <w:pPr>
        <w:pBdr>
          <w:top w:val="nil"/>
          <w:left w:val="nil"/>
          <w:bottom w:val="nil"/>
          <w:right w:val="nil"/>
          <w:between w:val="nil"/>
        </w:pBdr>
        <w:ind w:hanging="2"/>
        <w:jc w:val="both"/>
        <w:rPr>
          <w:rFonts w:asciiTheme="majorHAnsi" w:hAnsiTheme="majorHAnsi" w:cstheme="majorHAnsi"/>
          <w:u w:val="single"/>
        </w:rPr>
      </w:pPr>
    </w:p>
    <w:p w14:paraId="7F716A5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 Vyučování začíná obvykle v 8.00 hodin, vyučování výjimečně zařazené na dřívější dobu nesmí začínat dříve než v 7.00 hodin. Vyučování probíhá podle časového rozvržení vyučovacích hodin a přestávek (příloha č.1).</w:t>
      </w:r>
      <w:r w:rsidRPr="00CD3AFE">
        <w:rPr>
          <w:rFonts w:asciiTheme="majorHAnsi" w:hAnsiTheme="majorHAnsi" w:cstheme="majorHAnsi"/>
          <w:strike/>
        </w:rPr>
        <w:t>.</w:t>
      </w:r>
      <w:r w:rsidRPr="00CD3AFE">
        <w:rPr>
          <w:rFonts w:asciiTheme="majorHAnsi" w:hAnsiTheme="majorHAnsi" w:cstheme="majorHAnsi"/>
        </w:rPr>
        <w:t xml:space="preserve"> Vyučování končí nejpozději v 16.00 hodin. Vyučovací hodina trvá 45 minut. V odůvodněných případech lze vyučovací hodiny dělit a spojovat. Může dojít k odlišnému ukončení výuky oproti rozvrhu hodin. V tomto případě je odlišná doba ukončení vyučování oznámena předem rodičům v</w:t>
      </w:r>
      <w:r w:rsidR="00DD04C1" w:rsidRPr="00CD3AFE">
        <w:rPr>
          <w:rFonts w:asciiTheme="majorHAnsi" w:hAnsiTheme="majorHAnsi" w:cstheme="majorHAnsi"/>
        </w:rPr>
        <w:t> systému Edupage</w:t>
      </w:r>
      <w:r w:rsidRPr="00CD3AFE">
        <w:rPr>
          <w:rFonts w:asciiTheme="majorHAnsi" w:hAnsiTheme="majorHAnsi" w:cstheme="majorHAnsi"/>
        </w:rPr>
        <w:t>.</w:t>
      </w:r>
    </w:p>
    <w:p w14:paraId="3D089F42"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b/>
      </w:r>
    </w:p>
    <w:p w14:paraId="0ED28E4E"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2. Školní budova se pro žáky otevírá v 7.40 hodin a 15 minut před začátkem odpoledního vyučování.  V jinou dobu vstupují žáci do školy pouze na vyzvání pracovníků školy, kteří nad nimi zajišťují dohled</w:t>
      </w:r>
      <w:r w:rsidRPr="00CD3AFE">
        <w:rPr>
          <w:rFonts w:asciiTheme="majorHAnsi" w:hAnsiTheme="majorHAnsi" w:cstheme="majorHAnsi"/>
          <w:b/>
        </w:rPr>
        <w:t xml:space="preserve">. </w:t>
      </w:r>
      <w:r w:rsidRPr="00CD3AFE">
        <w:rPr>
          <w:rFonts w:asciiTheme="majorHAnsi" w:hAnsiTheme="majorHAnsi" w:cstheme="majorHAnsi"/>
        </w:rPr>
        <w:t>Dohled</w:t>
      </w:r>
    </w:p>
    <w:p w14:paraId="3EAA0C52"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nad žáky je zajištěn po celou dobu jejich pobytu ve školní budově, přehled dohledů je vyvěšen na všech úsecích, kde dohled probíhá.    </w:t>
      </w:r>
    </w:p>
    <w:p w14:paraId="1CA7724B"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ED86C2E"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Po příchodu do budovy si žáci odkládají obuv a svršky v šatnách a ihned odcházejí do učeben. </w:t>
      </w:r>
      <w:r w:rsidR="00BE681A" w:rsidRPr="00CD3AFE">
        <w:rPr>
          <w:rFonts w:asciiTheme="majorHAnsi" w:hAnsiTheme="majorHAnsi" w:cstheme="majorHAnsi"/>
        </w:rPr>
        <w:t xml:space="preserve">V šatnách se nezdržují a nevysedávají tam. Není dovoleno brát si do třídy bundy a pokrývky hlavy. </w:t>
      </w:r>
      <w:r w:rsidRPr="00CD3AFE">
        <w:rPr>
          <w:rFonts w:asciiTheme="majorHAnsi" w:hAnsiTheme="majorHAnsi" w:cstheme="majorHAnsi"/>
        </w:rPr>
        <w:t xml:space="preserve">V průběhu vyučování je žákům vstup do šaten povolen pouze se svolením pracovníka školy. Žáci jsou povinni z bezpečnostních </w:t>
      </w:r>
    </w:p>
    <w:p w14:paraId="2FBAFEBF" w14:textId="77777777" w:rsidR="00DB4A3B"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a hygienických důvodů nosit v budově školy přezůvky, které si nesmí po skončení výuky nechávat v šatně. </w:t>
      </w:r>
    </w:p>
    <w:p w14:paraId="33CBBDA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Za jejich případnou ztrátu nenese škola odpovědnost. </w:t>
      </w:r>
      <w:r w:rsidR="00177F6E" w:rsidRPr="00CD3AFE">
        <w:rPr>
          <w:rFonts w:asciiTheme="majorHAnsi" w:hAnsiTheme="majorHAnsi" w:cstheme="majorHAnsi"/>
        </w:rPr>
        <w:t>Žáci tříd, kterým byla přidělena skříňka v přízemí budovy Vranovská do šaten vůbec nechodí – platí pro ně stejná pravidla jako v šatnách.</w:t>
      </w:r>
    </w:p>
    <w:p w14:paraId="2A378876" w14:textId="77777777" w:rsidR="00BE681A" w:rsidRPr="00CD3AFE" w:rsidRDefault="00BE681A">
      <w:pPr>
        <w:pBdr>
          <w:top w:val="nil"/>
          <w:left w:val="nil"/>
          <w:bottom w:val="nil"/>
          <w:right w:val="nil"/>
          <w:between w:val="nil"/>
        </w:pBdr>
        <w:ind w:hanging="2"/>
        <w:jc w:val="both"/>
        <w:rPr>
          <w:rFonts w:asciiTheme="majorHAnsi" w:hAnsiTheme="majorHAnsi" w:cstheme="majorHAnsi"/>
        </w:rPr>
      </w:pPr>
    </w:p>
    <w:p w14:paraId="2F7AD3B6"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4. Při organizaci výuky </w:t>
      </w:r>
      <w:r w:rsidR="00C44834" w:rsidRPr="00CD3AFE">
        <w:rPr>
          <w:rFonts w:asciiTheme="majorHAnsi" w:hAnsiTheme="majorHAnsi" w:cstheme="majorHAnsi"/>
        </w:rPr>
        <w:t>j</w:t>
      </w:r>
      <w:r w:rsidRPr="00CD3AFE">
        <w:rPr>
          <w:rFonts w:asciiTheme="majorHAnsi" w:hAnsiTheme="majorHAnsi" w:cstheme="majorHAnsi"/>
        </w:rPr>
        <w:t xml:space="preserve">inak než ve vyučovacích hodinách stanoví zařazení a délku přestávek pedagog pověřený vedením akce podle charakteru činnosti a s přihlédnutím k základním fyziologickým potřebám žáků. </w:t>
      </w:r>
    </w:p>
    <w:p w14:paraId="1618B37A" w14:textId="77777777" w:rsidR="006617FF" w:rsidRPr="00CD3AFE" w:rsidRDefault="006617FF">
      <w:pPr>
        <w:pBdr>
          <w:top w:val="nil"/>
          <w:left w:val="nil"/>
          <w:bottom w:val="nil"/>
          <w:right w:val="nil"/>
          <w:between w:val="nil"/>
        </w:pBdr>
        <w:ind w:hanging="2"/>
        <w:jc w:val="both"/>
        <w:rPr>
          <w:rFonts w:asciiTheme="majorHAnsi" w:hAnsiTheme="majorHAnsi" w:cstheme="majorHAnsi"/>
        </w:rPr>
      </w:pPr>
    </w:p>
    <w:p w14:paraId="4CAA184D" w14:textId="77777777" w:rsidR="006617FF" w:rsidRPr="00CD3AFE" w:rsidRDefault="006617FF">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5. Při přecházení žáků mezi budovami školy</w:t>
      </w:r>
      <w:r w:rsidR="00FA778C" w:rsidRPr="00CD3AFE">
        <w:rPr>
          <w:rFonts w:asciiTheme="majorHAnsi" w:hAnsiTheme="majorHAnsi" w:cstheme="majorHAnsi"/>
        </w:rPr>
        <w:t xml:space="preserve"> se žáci řídí pravidly silničního provozu a pokyny pracovníků školy.</w:t>
      </w:r>
    </w:p>
    <w:p w14:paraId="347318AA"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E8611AB" w14:textId="77777777" w:rsidR="00D27DA3" w:rsidRPr="00CD3AFE" w:rsidRDefault="00FA778C">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6</w:t>
      </w:r>
      <w:r w:rsidR="00D64DEE" w:rsidRPr="00CD3AFE">
        <w:rPr>
          <w:rFonts w:asciiTheme="majorHAnsi" w:hAnsiTheme="majorHAnsi" w:cstheme="majorHAnsi"/>
        </w:rPr>
        <w:t>. O všech přestávkách je umožněn pohyb žáků mimo třídu</w:t>
      </w:r>
      <w:r w:rsidR="00BE681A" w:rsidRPr="00CD3AFE">
        <w:rPr>
          <w:rFonts w:asciiTheme="majorHAnsi" w:hAnsiTheme="majorHAnsi" w:cstheme="majorHAnsi"/>
        </w:rPr>
        <w:t>, ale žáci svačí ve třídách (ne na chodbě)</w:t>
      </w:r>
      <w:r w:rsidR="00D64DEE" w:rsidRPr="00CD3AFE">
        <w:rPr>
          <w:rFonts w:asciiTheme="majorHAnsi" w:hAnsiTheme="majorHAnsi" w:cstheme="majorHAnsi"/>
        </w:rPr>
        <w:t xml:space="preserve">. </w:t>
      </w:r>
      <w:r w:rsidR="00C31125" w:rsidRPr="00CD3AFE">
        <w:rPr>
          <w:rFonts w:asciiTheme="majorHAnsi" w:hAnsiTheme="majorHAnsi" w:cstheme="majorHAnsi"/>
        </w:rPr>
        <w:t xml:space="preserve">Pokud žák nedodržuje pravidla bezpečnosti a slušného chování, zůstává ve třídě. </w:t>
      </w:r>
      <w:r w:rsidR="00BE681A" w:rsidRPr="00CD3AFE">
        <w:rPr>
          <w:rFonts w:asciiTheme="majorHAnsi" w:hAnsiTheme="majorHAnsi" w:cstheme="majorHAnsi"/>
        </w:rPr>
        <w:t>P</w:t>
      </w:r>
      <w:r w:rsidR="00D64DEE" w:rsidRPr="00CD3AFE">
        <w:rPr>
          <w:rFonts w:asciiTheme="majorHAnsi" w:hAnsiTheme="majorHAnsi" w:cstheme="majorHAnsi"/>
        </w:rPr>
        <w:t xml:space="preserve">řecházení z poschodí do poschodí nebo z jedné části chodby na druhou </w:t>
      </w:r>
      <w:r w:rsidR="00BE681A" w:rsidRPr="00CD3AFE">
        <w:rPr>
          <w:rFonts w:asciiTheme="majorHAnsi" w:hAnsiTheme="majorHAnsi" w:cstheme="majorHAnsi"/>
        </w:rPr>
        <w:t xml:space="preserve">je </w:t>
      </w:r>
      <w:r w:rsidR="00D64DEE" w:rsidRPr="00CD3AFE">
        <w:rPr>
          <w:rFonts w:asciiTheme="majorHAnsi" w:hAnsiTheme="majorHAnsi" w:cstheme="majorHAnsi"/>
        </w:rPr>
        <w:t xml:space="preserve">žákům dovoleno pouze se souhlasem učitele, který na poschodí vykonává dohled. </w:t>
      </w:r>
      <w:r w:rsidR="00BE681A" w:rsidRPr="00CD3AFE">
        <w:rPr>
          <w:rFonts w:asciiTheme="majorHAnsi" w:hAnsiTheme="majorHAnsi" w:cstheme="majorHAnsi"/>
        </w:rPr>
        <w:t>Na budově Merhautova je povolen p</w:t>
      </w:r>
      <w:r w:rsidR="00D64DEE" w:rsidRPr="00CD3AFE">
        <w:rPr>
          <w:rFonts w:asciiTheme="majorHAnsi" w:hAnsiTheme="majorHAnsi" w:cstheme="majorHAnsi"/>
        </w:rPr>
        <w:t>řesun z poschodí na poschodí z bezpečnostních důvodů pouze po hlavním schodišti. Na budově Vranovská se žáci stěhují do odborných učeben a tělocvičen hromadně 2 minuty před začátkem dané vyučovací hodiny.</w:t>
      </w:r>
    </w:p>
    <w:p w14:paraId="386093C7"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C121E25" w14:textId="77777777" w:rsidR="00C44834" w:rsidRPr="00CD3AFE" w:rsidRDefault="00FA778C">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7</w:t>
      </w:r>
      <w:r w:rsidR="00D64DEE" w:rsidRPr="00CD3AFE">
        <w:rPr>
          <w:rFonts w:asciiTheme="majorHAnsi" w:hAnsiTheme="majorHAnsi" w:cstheme="majorHAnsi"/>
        </w:rPr>
        <w:t>. Každý žák dodržuje osobní hygienu, nezdržuje se zbytečně na WC. Toaletu žáci používají především</w:t>
      </w:r>
    </w:p>
    <w:p w14:paraId="0E1B5E04" w14:textId="77777777" w:rsidR="00C31125"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o přestávkách</w:t>
      </w:r>
    </w:p>
    <w:p w14:paraId="4AF27A92" w14:textId="77777777" w:rsidR="00177F6E" w:rsidRPr="00CD3AFE" w:rsidRDefault="00177F6E">
      <w:pPr>
        <w:pBdr>
          <w:top w:val="nil"/>
          <w:left w:val="nil"/>
          <w:bottom w:val="nil"/>
          <w:right w:val="nil"/>
          <w:between w:val="nil"/>
        </w:pBdr>
        <w:ind w:hanging="2"/>
        <w:jc w:val="both"/>
        <w:rPr>
          <w:rFonts w:asciiTheme="majorHAnsi" w:hAnsiTheme="majorHAnsi" w:cstheme="majorHAnsi"/>
        </w:rPr>
      </w:pPr>
    </w:p>
    <w:p w14:paraId="535518F1" w14:textId="77777777" w:rsidR="00C44834" w:rsidRPr="00CD3AFE" w:rsidRDefault="00FA778C">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8</w:t>
      </w:r>
      <w:r w:rsidR="00D64DEE" w:rsidRPr="00CD3AFE">
        <w:rPr>
          <w:rFonts w:asciiTheme="majorHAnsi" w:hAnsiTheme="majorHAnsi" w:cstheme="majorHAnsi"/>
        </w:rPr>
        <w:t xml:space="preserve">. Školní potřeby na další vyučovací hodinu si žáci nachystají ještě před koncem přestávky. Po zazvonění </w:t>
      </w:r>
    </w:p>
    <w:p w14:paraId="02AAB098"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na vyučovací hodinu se ihned odeberou do třídy a nezdržují se zbytečně na chodbě.</w:t>
      </w:r>
    </w:p>
    <w:p w14:paraId="69455EEE" w14:textId="77777777" w:rsidR="00C31125" w:rsidRPr="00CD3AFE" w:rsidRDefault="00C31125">
      <w:pPr>
        <w:pBdr>
          <w:top w:val="nil"/>
          <w:left w:val="nil"/>
          <w:bottom w:val="nil"/>
          <w:right w:val="nil"/>
          <w:between w:val="nil"/>
        </w:pBdr>
        <w:ind w:hanging="2"/>
        <w:jc w:val="both"/>
        <w:rPr>
          <w:rFonts w:asciiTheme="majorHAnsi" w:hAnsiTheme="majorHAnsi" w:cstheme="majorHAnsi"/>
        </w:rPr>
      </w:pPr>
    </w:p>
    <w:p w14:paraId="2557B4A5" w14:textId="77777777" w:rsidR="00C31125" w:rsidRPr="00CD3AFE" w:rsidRDefault="00FA778C">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9</w:t>
      </w:r>
      <w:r w:rsidR="00C31125" w:rsidRPr="00CD3AFE">
        <w:rPr>
          <w:rFonts w:asciiTheme="majorHAnsi" w:hAnsiTheme="majorHAnsi" w:cstheme="majorHAnsi"/>
        </w:rPr>
        <w:t>. Dobu mezi dopoledním a odpoledním vyučováním tráví žáci pod pedagogickým dohledem ve škole. Pokud má škola od zákonného zástupce písemný souhlas k opuštění budovy, může žák školu opustit. Mimo budovu škola za žáka nenese žádnou odpovědnost.</w:t>
      </w:r>
      <w:r w:rsidRPr="00CD3AFE">
        <w:rPr>
          <w:rFonts w:asciiTheme="majorHAnsi" w:hAnsiTheme="majorHAnsi" w:cstheme="majorHAnsi"/>
        </w:rPr>
        <w:t xml:space="preserve"> </w:t>
      </w:r>
    </w:p>
    <w:p w14:paraId="30B9E2CD" w14:textId="77777777" w:rsidR="002E28DF" w:rsidRPr="00CD3AFE" w:rsidRDefault="002E28DF">
      <w:pPr>
        <w:pBdr>
          <w:top w:val="nil"/>
          <w:left w:val="nil"/>
          <w:bottom w:val="nil"/>
          <w:right w:val="nil"/>
          <w:between w:val="nil"/>
        </w:pBdr>
        <w:ind w:hanging="2"/>
        <w:jc w:val="both"/>
        <w:rPr>
          <w:rFonts w:asciiTheme="majorHAnsi" w:hAnsiTheme="majorHAnsi" w:cstheme="majorHAnsi"/>
        </w:rPr>
      </w:pPr>
    </w:p>
    <w:p w14:paraId="663EA98A" w14:textId="77777777" w:rsidR="002E28DF" w:rsidRPr="00CD3AFE" w:rsidRDefault="002E28DF">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10. Pokud žák svým nevhodným chováním závažně narušuje nebo znemožňuje průběh vyučování, může být na nezbytně nutnou dobu dočasně vykázán z vyučovací hodiny. Po tuto dobu bude umístěn v jiné určené místnosti, kde bude pod dohledem pověřeného zaměstnance školy a bude plnit zadanou vzdělávací práci. Toto opatření má organizační, nikoli sankční charakter.</w:t>
      </w:r>
    </w:p>
    <w:p w14:paraId="0CFAEF86" w14:textId="77777777" w:rsidR="001D6464" w:rsidRPr="00CD3AFE" w:rsidRDefault="001D6464">
      <w:pPr>
        <w:pBdr>
          <w:top w:val="nil"/>
          <w:left w:val="nil"/>
          <w:bottom w:val="nil"/>
          <w:right w:val="nil"/>
          <w:between w:val="nil"/>
        </w:pBdr>
        <w:ind w:hanging="2"/>
        <w:jc w:val="both"/>
        <w:rPr>
          <w:rFonts w:asciiTheme="majorHAnsi" w:hAnsiTheme="majorHAnsi" w:cstheme="majorHAnsi"/>
        </w:rPr>
      </w:pPr>
    </w:p>
    <w:p w14:paraId="11C399BC" w14:textId="6CCE2D44" w:rsidR="003E691A" w:rsidRPr="00CD3AFE" w:rsidRDefault="003E691A" w:rsidP="003E691A">
      <w:pPr>
        <w:shd w:val="clear" w:color="auto" w:fill="FFFFFF"/>
        <w:rPr>
          <w:rFonts w:asciiTheme="majorHAnsi" w:hAnsiTheme="majorHAnsi" w:cstheme="majorHAnsi"/>
        </w:rPr>
      </w:pPr>
      <w:r w:rsidRPr="00CD3AFE">
        <w:rPr>
          <w:rFonts w:asciiTheme="majorHAnsi" w:hAnsiTheme="majorHAnsi" w:cstheme="majorHAnsi"/>
        </w:rPr>
        <w:t>11. Žáci nesmějí bez výslovného souhlasu vyučujícího používat ani obsluhovat učitelský notebook(počítač) umístěný na katedře dané třídy/učebny. </w:t>
      </w:r>
      <w:r w:rsidR="00501963" w:rsidRPr="00CD3AFE">
        <w:rPr>
          <w:rFonts w:asciiTheme="majorHAnsi" w:hAnsiTheme="majorHAnsi" w:cstheme="majorHAnsi"/>
        </w:rPr>
        <w:t>Kázeňské opatření bude uloženo dle závažnosti konkrétního případu.</w:t>
      </w:r>
    </w:p>
    <w:p w14:paraId="3CAB6AF6" w14:textId="77777777" w:rsidR="00427D26" w:rsidRPr="00CD3AFE" w:rsidRDefault="00427D26" w:rsidP="003E691A">
      <w:pPr>
        <w:shd w:val="clear" w:color="auto" w:fill="FFFFFF"/>
        <w:rPr>
          <w:rFonts w:asciiTheme="majorHAnsi" w:hAnsiTheme="majorHAnsi" w:cstheme="majorHAnsi"/>
        </w:rPr>
      </w:pPr>
    </w:p>
    <w:p w14:paraId="03848F88" w14:textId="339874E1" w:rsidR="00C44834" w:rsidRPr="00CD3AFE" w:rsidRDefault="00FA778C">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w:t>
      </w:r>
      <w:r w:rsidR="00427D26" w:rsidRPr="00CD3AFE">
        <w:rPr>
          <w:rFonts w:asciiTheme="majorHAnsi" w:hAnsiTheme="majorHAnsi" w:cstheme="majorHAnsi"/>
        </w:rPr>
        <w:t>2</w:t>
      </w:r>
      <w:r w:rsidR="00D64DEE" w:rsidRPr="00CD3AFE">
        <w:rPr>
          <w:rFonts w:asciiTheme="majorHAnsi" w:hAnsiTheme="majorHAnsi" w:cstheme="majorHAnsi"/>
        </w:rPr>
        <w:t xml:space="preserve">. Zákonní zástupci žáků a další osoby projednají ihned po vstupu do budovy školy důvod své návštěvy </w:t>
      </w:r>
    </w:p>
    <w:p w14:paraId="0F831659"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na vrátnici školy. Pohyb těchto osob za tímto prostorem je bez doprovodu pracovníka školy zakázán.</w:t>
      </w:r>
    </w:p>
    <w:p w14:paraId="2F3B6C38"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5B36A27" w14:textId="0B58FA65" w:rsidR="00D27DA3" w:rsidRPr="00CD3AFE" w:rsidRDefault="00C31125">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w:t>
      </w:r>
      <w:r w:rsidR="00427D26" w:rsidRPr="00CD3AFE">
        <w:rPr>
          <w:rFonts w:asciiTheme="majorHAnsi" w:hAnsiTheme="majorHAnsi" w:cstheme="majorHAnsi"/>
        </w:rPr>
        <w:t>3</w:t>
      </w:r>
      <w:r w:rsidR="00D64DEE" w:rsidRPr="00CD3AFE">
        <w:rPr>
          <w:rFonts w:asciiTheme="majorHAnsi" w:hAnsiTheme="majorHAnsi" w:cstheme="majorHAnsi"/>
        </w:rPr>
        <w:t>. Styk rodičů s učiteli je možný pouze v době mimo vyučování, nejlépe po předchozí telefonické domluvě.</w:t>
      </w:r>
    </w:p>
    <w:p w14:paraId="1EFC0A6D" w14:textId="77777777" w:rsidR="00155DC3" w:rsidRPr="00CD3AFE" w:rsidRDefault="00155DC3">
      <w:pPr>
        <w:pBdr>
          <w:top w:val="nil"/>
          <w:left w:val="nil"/>
          <w:bottom w:val="nil"/>
          <w:right w:val="nil"/>
          <w:between w:val="nil"/>
        </w:pBdr>
        <w:ind w:hanging="2"/>
        <w:jc w:val="both"/>
        <w:rPr>
          <w:rFonts w:asciiTheme="majorHAnsi" w:hAnsiTheme="majorHAnsi" w:cstheme="majorHAnsi"/>
        </w:rPr>
      </w:pPr>
    </w:p>
    <w:p w14:paraId="4628AA2D" w14:textId="08ACFD97" w:rsidR="00155DC3" w:rsidRPr="00CD3AFE" w:rsidRDefault="00155DC3">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w:t>
      </w:r>
      <w:r w:rsidR="00427D26" w:rsidRPr="00CD3AFE">
        <w:rPr>
          <w:rFonts w:asciiTheme="majorHAnsi" w:hAnsiTheme="majorHAnsi" w:cstheme="majorHAnsi"/>
        </w:rPr>
        <w:t>4</w:t>
      </w:r>
      <w:r w:rsidRPr="00CD3AFE">
        <w:rPr>
          <w:rFonts w:asciiTheme="majorHAnsi" w:hAnsiTheme="majorHAnsi" w:cstheme="majorHAnsi"/>
        </w:rPr>
        <w:t>. Do budovy školy je zakázáno vodit nebo vnášet psy a jiná zvířata. Výjimku tvoří asistenční a vodicí psi a zvířata využívaná k výukovým účelům po předchozím souhlasu školy.</w:t>
      </w:r>
    </w:p>
    <w:p w14:paraId="21154B21"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D5F2E4A" w14:textId="77777777" w:rsidR="00CD3AFE" w:rsidRPr="00CD3AFE" w:rsidRDefault="00CD3AFE">
      <w:pPr>
        <w:pBdr>
          <w:top w:val="nil"/>
          <w:left w:val="nil"/>
          <w:bottom w:val="nil"/>
          <w:right w:val="nil"/>
          <w:between w:val="nil"/>
        </w:pBdr>
        <w:ind w:hanging="2"/>
        <w:jc w:val="both"/>
        <w:rPr>
          <w:rFonts w:asciiTheme="majorHAnsi" w:hAnsiTheme="majorHAnsi" w:cstheme="majorHAnsi"/>
        </w:rPr>
      </w:pPr>
    </w:p>
    <w:p w14:paraId="28B285C9"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r w:rsidRPr="00CD3AFE">
        <w:rPr>
          <w:rFonts w:asciiTheme="majorHAnsi" w:hAnsiTheme="majorHAnsi" w:cstheme="majorHAnsi"/>
          <w:b/>
          <w:u w:val="single"/>
        </w:rPr>
        <w:t>B. Režim při akcích mimo školu</w:t>
      </w:r>
    </w:p>
    <w:p w14:paraId="63C326B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br/>
        <w:t xml:space="preserve">1. Bezpečnost a ochranu zdraví žáků při akcích mimo místo, kde se uskutečňuje vzdělávání, zajišťuje škola vždy nejméně jedním pedagogickým pracovníkem školy. </w:t>
      </w:r>
    </w:p>
    <w:p w14:paraId="50B12B3F"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w:t>
      </w:r>
    </w:p>
    <w:p w14:paraId="37D4F7E3"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2. Každou plánovanou akci mimo budovu školy předem projedná organizující pedagog s vedením školy zejména s ohledem na zajištění BOZ žáků. Akce se považuje za schválenou uvedením v týdenním plánu práce školy, kde jsou zároveň s časovým rozpisem uvedena jména doprovázejících osob.</w:t>
      </w:r>
    </w:p>
    <w:p w14:paraId="00369DCE"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A508F3F"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Při akcích konaných mimo místo, kde škola uskutečňuje vzdělávání, 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w:t>
      </w:r>
      <w:r w:rsidRPr="00CD3AFE">
        <w:rPr>
          <w:rFonts w:asciiTheme="majorHAnsi" w:hAnsiTheme="majorHAnsi" w:cstheme="majorHAnsi"/>
          <w:b/>
        </w:rPr>
        <w:t xml:space="preserve">2 dny </w:t>
      </w:r>
      <w:r w:rsidRPr="00CD3AFE">
        <w:rPr>
          <w:rFonts w:asciiTheme="majorHAnsi" w:hAnsiTheme="majorHAnsi" w:cstheme="majorHAnsi"/>
        </w:rPr>
        <w:t xml:space="preserve">předem zákonným zástupcům žáků a to zápisem </w:t>
      </w:r>
      <w:r w:rsidR="00DD04C1" w:rsidRPr="00CD3AFE">
        <w:rPr>
          <w:rFonts w:asciiTheme="majorHAnsi" w:hAnsiTheme="majorHAnsi" w:cstheme="majorHAnsi"/>
        </w:rPr>
        <w:t>v</w:t>
      </w:r>
      <w:r w:rsidRPr="00CD3AFE">
        <w:rPr>
          <w:rFonts w:asciiTheme="majorHAnsi" w:hAnsiTheme="majorHAnsi" w:cstheme="majorHAnsi"/>
        </w:rPr>
        <w:t xml:space="preserve"> </w:t>
      </w:r>
      <w:r w:rsidR="00DD04C1" w:rsidRPr="00CD3AFE">
        <w:rPr>
          <w:rFonts w:asciiTheme="majorHAnsi" w:hAnsiTheme="majorHAnsi" w:cstheme="majorHAnsi"/>
        </w:rPr>
        <w:t>systému Edupage</w:t>
      </w:r>
      <w:r w:rsidRPr="00CD3AFE">
        <w:rPr>
          <w:rFonts w:asciiTheme="majorHAnsi" w:hAnsiTheme="majorHAnsi" w:cstheme="majorHAnsi"/>
        </w:rPr>
        <w:t xml:space="preserve"> nebo jinou písemnou informací.</w:t>
      </w:r>
    </w:p>
    <w:p w14:paraId="0F945290"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83004AD" w14:textId="77777777" w:rsidR="00C4483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4. </w:t>
      </w:r>
      <w:r w:rsidR="00FA778C" w:rsidRPr="00CD3AFE">
        <w:rPr>
          <w:rFonts w:asciiTheme="majorHAnsi" w:hAnsiTheme="majorHAnsi" w:cstheme="majorHAnsi"/>
        </w:rPr>
        <w:t>Při přesunu žáků</w:t>
      </w:r>
      <w:r w:rsidRPr="00CD3AFE">
        <w:rPr>
          <w:rFonts w:asciiTheme="majorHAnsi" w:hAnsiTheme="majorHAnsi" w:cstheme="majorHAnsi"/>
        </w:rPr>
        <w:t xml:space="preserve"> na </w:t>
      </w:r>
      <w:r w:rsidR="00FA778C" w:rsidRPr="00CD3AFE">
        <w:rPr>
          <w:rFonts w:asciiTheme="majorHAnsi" w:hAnsiTheme="majorHAnsi" w:cstheme="majorHAnsi"/>
        </w:rPr>
        <w:t xml:space="preserve">jiná </w:t>
      </w:r>
      <w:r w:rsidRPr="00CD3AFE">
        <w:rPr>
          <w:rFonts w:asciiTheme="majorHAnsi" w:hAnsiTheme="majorHAnsi" w:cstheme="majorHAnsi"/>
        </w:rPr>
        <w:t>místa vyučování či akce mimo budovy školy se žáci řídí pravidly silničního provozu a</w:t>
      </w:r>
      <w:r w:rsidR="00C44834" w:rsidRPr="00CD3AFE">
        <w:rPr>
          <w:rFonts w:asciiTheme="majorHAnsi" w:hAnsiTheme="majorHAnsi" w:cstheme="majorHAnsi"/>
        </w:rPr>
        <w:t xml:space="preserve">  </w:t>
      </w:r>
      <w:r w:rsidRPr="00CD3AFE">
        <w:rPr>
          <w:rFonts w:asciiTheme="majorHAnsi" w:hAnsiTheme="majorHAnsi" w:cstheme="majorHAnsi"/>
        </w:rPr>
        <w:t xml:space="preserve"> pokyny</w:t>
      </w:r>
      <w:r w:rsidR="00C44834" w:rsidRPr="00CD3AFE">
        <w:rPr>
          <w:rFonts w:asciiTheme="majorHAnsi" w:hAnsiTheme="majorHAnsi" w:cstheme="majorHAnsi"/>
        </w:rPr>
        <w:t xml:space="preserve">  </w:t>
      </w:r>
      <w:r w:rsidRPr="00CD3AFE">
        <w:rPr>
          <w:rFonts w:asciiTheme="majorHAnsi" w:hAnsiTheme="majorHAnsi" w:cstheme="majorHAnsi"/>
        </w:rPr>
        <w:t xml:space="preserve"> </w:t>
      </w:r>
      <w:r w:rsidR="00FA778C" w:rsidRPr="00CD3AFE">
        <w:rPr>
          <w:rFonts w:asciiTheme="majorHAnsi" w:hAnsiTheme="majorHAnsi" w:cstheme="majorHAnsi"/>
        </w:rPr>
        <w:t>pracovníků školy</w:t>
      </w:r>
      <w:r w:rsidRPr="00CD3AFE">
        <w:rPr>
          <w:rFonts w:asciiTheme="majorHAnsi" w:hAnsiTheme="majorHAnsi" w:cstheme="majorHAnsi"/>
        </w:rPr>
        <w:t>. Před</w:t>
      </w:r>
      <w:r w:rsidR="00C44834" w:rsidRPr="00CD3AFE">
        <w:rPr>
          <w:rFonts w:asciiTheme="majorHAnsi" w:hAnsiTheme="majorHAnsi" w:cstheme="majorHAnsi"/>
        </w:rPr>
        <w:t xml:space="preserve"> </w:t>
      </w:r>
      <w:r w:rsidRPr="00CD3AFE">
        <w:rPr>
          <w:rFonts w:asciiTheme="majorHAnsi" w:hAnsiTheme="majorHAnsi" w:cstheme="majorHAnsi"/>
        </w:rPr>
        <w:t xml:space="preserve"> takovými </w:t>
      </w:r>
      <w:r w:rsidR="00C44834" w:rsidRPr="00CD3AFE">
        <w:rPr>
          <w:rFonts w:asciiTheme="majorHAnsi" w:hAnsiTheme="majorHAnsi" w:cstheme="majorHAnsi"/>
        </w:rPr>
        <w:t xml:space="preserve"> </w:t>
      </w:r>
      <w:r w:rsidRPr="00CD3AFE">
        <w:rPr>
          <w:rFonts w:asciiTheme="majorHAnsi" w:hAnsiTheme="majorHAnsi" w:cstheme="majorHAnsi"/>
        </w:rPr>
        <w:t xml:space="preserve">akcemi </w:t>
      </w:r>
      <w:r w:rsidR="00C44834" w:rsidRPr="00CD3AFE">
        <w:rPr>
          <w:rFonts w:asciiTheme="majorHAnsi" w:hAnsiTheme="majorHAnsi" w:cstheme="majorHAnsi"/>
        </w:rPr>
        <w:t xml:space="preserve"> </w:t>
      </w:r>
      <w:r w:rsidRPr="00CD3AFE">
        <w:rPr>
          <w:rFonts w:asciiTheme="majorHAnsi" w:hAnsiTheme="majorHAnsi" w:cstheme="majorHAnsi"/>
        </w:rPr>
        <w:t xml:space="preserve">doprovázející </w:t>
      </w:r>
      <w:r w:rsidR="00C44834" w:rsidRPr="00CD3AFE">
        <w:rPr>
          <w:rFonts w:asciiTheme="majorHAnsi" w:hAnsiTheme="majorHAnsi" w:cstheme="majorHAnsi"/>
        </w:rPr>
        <w:t xml:space="preserve">  </w:t>
      </w:r>
      <w:r w:rsidRPr="00CD3AFE">
        <w:rPr>
          <w:rFonts w:asciiTheme="majorHAnsi" w:hAnsiTheme="majorHAnsi" w:cstheme="majorHAnsi"/>
        </w:rPr>
        <w:t xml:space="preserve">učitel </w:t>
      </w:r>
      <w:r w:rsidR="00C44834" w:rsidRPr="00CD3AFE">
        <w:rPr>
          <w:rFonts w:asciiTheme="majorHAnsi" w:hAnsiTheme="majorHAnsi" w:cstheme="majorHAnsi"/>
        </w:rPr>
        <w:t xml:space="preserve">  </w:t>
      </w:r>
      <w:r w:rsidRPr="00CD3AFE">
        <w:rPr>
          <w:rFonts w:asciiTheme="majorHAnsi" w:hAnsiTheme="majorHAnsi" w:cstheme="majorHAnsi"/>
        </w:rPr>
        <w:t>žáky</w:t>
      </w:r>
      <w:r w:rsidR="00C44834" w:rsidRPr="00CD3AFE">
        <w:rPr>
          <w:rFonts w:asciiTheme="majorHAnsi" w:hAnsiTheme="majorHAnsi" w:cstheme="majorHAnsi"/>
        </w:rPr>
        <w:t xml:space="preserve">  </w:t>
      </w:r>
      <w:r w:rsidRPr="00CD3AFE">
        <w:rPr>
          <w:rFonts w:asciiTheme="majorHAnsi" w:hAnsiTheme="majorHAnsi" w:cstheme="majorHAnsi"/>
        </w:rPr>
        <w:t xml:space="preserve"> prokazatelně </w:t>
      </w:r>
      <w:r w:rsidR="00C44834" w:rsidRPr="00CD3AFE">
        <w:rPr>
          <w:rFonts w:asciiTheme="majorHAnsi" w:hAnsiTheme="majorHAnsi" w:cstheme="majorHAnsi"/>
        </w:rPr>
        <w:t xml:space="preserve">  </w:t>
      </w:r>
      <w:r w:rsidRPr="00CD3AFE">
        <w:rPr>
          <w:rFonts w:asciiTheme="majorHAnsi" w:hAnsiTheme="majorHAnsi" w:cstheme="majorHAnsi"/>
        </w:rPr>
        <w:t xml:space="preserve">poučí </w:t>
      </w:r>
    </w:p>
    <w:p w14:paraId="75303AAF" w14:textId="77777777" w:rsidR="00C31125"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o bezpečnosti. Pro společné výjezdy tříd, lyžařské kurzy, školy v přírodě apod. platí zvláštní bezpečnostní předpisy, se kterými jsou žáci předem seznámeni. Při pobytu v ubytovacích zařízeních se žáci podřizují vnitřnímu řádu tohoto zařízení a dbají všech pokynů pracovníků tohoto zařízení.  </w:t>
      </w:r>
    </w:p>
    <w:p w14:paraId="5648439C" w14:textId="77777777" w:rsidR="00C31125" w:rsidRPr="00CD3AFE" w:rsidRDefault="00C31125">
      <w:pPr>
        <w:pBdr>
          <w:top w:val="nil"/>
          <w:left w:val="nil"/>
          <w:bottom w:val="nil"/>
          <w:right w:val="nil"/>
          <w:between w:val="nil"/>
        </w:pBdr>
        <w:ind w:hanging="2"/>
        <w:jc w:val="both"/>
        <w:rPr>
          <w:rFonts w:asciiTheme="majorHAnsi" w:hAnsiTheme="majorHAnsi" w:cstheme="majorHAnsi"/>
        </w:rPr>
      </w:pPr>
    </w:p>
    <w:p w14:paraId="2D569136" w14:textId="77777777" w:rsidR="00C44834" w:rsidRPr="00CD3AFE" w:rsidRDefault="00C31125">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5. Pr</w:t>
      </w:r>
      <w:r w:rsidR="00591F70" w:rsidRPr="00CD3AFE">
        <w:rPr>
          <w:rFonts w:asciiTheme="majorHAnsi" w:hAnsiTheme="majorHAnsi" w:cstheme="majorHAnsi"/>
        </w:rPr>
        <w:t>o</w:t>
      </w:r>
      <w:r w:rsidRPr="00CD3AFE">
        <w:rPr>
          <w:rFonts w:asciiTheme="majorHAnsi" w:hAnsiTheme="majorHAnsi" w:cstheme="majorHAnsi"/>
        </w:rPr>
        <w:t xml:space="preserve"> společné zájezdy tříd</w:t>
      </w:r>
      <w:r w:rsidR="00591F70" w:rsidRPr="00CD3AFE">
        <w:rPr>
          <w:rFonts w:asciiTheme="majorHAnsi" w:hAnsiTheme="majorHAnsi" w:cstheme="majorHAnsi"/>
        </w:rPr>
        <w:t>,</w:t>
      </w:r>
      <w:r w:rsidRPr="00CD3AFE">
        <w:rPr>
          <w:rFonts w:asciiTheme="majorHAnsi" w:hAnsiTheme="majorHAnsi" w:cstheme="majorHAnsi"/>
        </w:rPr>
        <w:t xml:space="preserve"> lyžařské kurzy, školy v přírodě a výlety platí zvláštní bezpečnostní předpisy, </w:t>
      </w:r>
    </w:p>
    <w:p w14:paraId="6D0DA0C7" w14:textId="77777777" w:rsidR="00D27DA3" w:rsidRPr="00CD3AFE" w:rsidRDefault="00C31125">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se kterými jsou žáci předem seznámeni. Při pobytu v ubytovacích zařízeních se žáci podřizují vnitřnímu řádu tohoto z</w:t>
      </w:r>
      <w:r w:rsidR="00591F70" w:rsidRPr="00CD3AFE">
        <w:rPr>
          <w:rFonts w:asciiTheme="majorHAnsi" w:hAnsiTheme="majorHAnsi" w:cstheme="majorHAnsi"/>
        </w:rPr>
        <w:t>ařízení a dbají všech pokynů je</w:t>
      </w:r>
      <w:r w:rsidRPr="00CD3AFE">
        <w:rPr>
          <w:rFonts w:asciiTheme="majorHAnsi" w:hAnsiTheme="majorHAnsi" w:cstheme="majorHAnsi"/>
        </w:rPr>
        <w:t>ho pracovníků</w:t>
      </w:r>
      <w:r w:rsidR="00591F70" w:rsidRPr="00CD3AFE">
        <w:rPr>
          <w:rFonts w:asciiTheme="majorHAnsi" w:hAnsiTheme="majorHAnsi" w:cstheme="majorHAnsi"/>
        </w:rPr>
        <w:t>.</w:t>
      </w:r>
      <w:r w:rsidRPr="00CD3AFE">
        <w:rPr>
          <w:rFonts w:asciiTheme="majorHAnsi" w:hAnsiTheme="majorHAnsi" w:cstheme="majorHAnsi"/>
        </w:rPr>
        <w:t xml:space="preserve"> </w:t>
      </w:r>
      <w:r w:rsidR="00D64DEE" w:rsidRPr="00CD3AFE">
        <w:rPr>
          <w:rFonts w:asciiTheme="majorHAnsi" w:hAnsiTheme="majorHAnsi" w:cstheme="majorHAnsi"/>
        </w:rPr>
        <w:t xml:space="preserve">   </w:t>
      </w:r>
    </w:p>
    <w:p w14:paraId="3EDDDC2B" w14:textId="77777777" w:rsidR="00D27DA3" w:rsidRPr="00CD3AFE" w:rsidRDefault="00D27DA3">
      <w:pPr>
        <w:pBdr>
          <w:top w:val="nil"/>
          <w:left w:val="nil"/>
          <w:bottom w:val="nil"/>
          <w:right w:val="nil"/>
          <w:between w:val="nil"/>
        </w:pBdr>
        <w:ind w:hanging="2"/>
        <w:jc w:val="both"/>
        <w:rPr>
          <w:rFonts w:asciiTheme="majorHAnsi" w:hAnsiTheme="majorHAnsi" w:cstheme="majorHAnsi"/>
          <w:b/>
        </w:rPr>
      </w:pPr>
    </w:p>
    <w:p w14:paraId="60542A6C" w14:textId="77777777" w:rsidR="00D27DA3" w:rsidRPr="00CD3AFE" w:rsidRDefault="00F81100">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6</w:t>
      </w:r>
      <w:r w:rsidR="00D64DEE" w:rsidRPr="00CD3AFE">
        <w:rPr>
          <w:rFonts w:asciiTheme="majorHAnsi" w:hAnsiTheme="majorHAnsi" w:cstheme="majorHAnsi"/>
        </w:rPr>
        <w:t>. Chování žáka na mimoškolních akcích je součástí celkového hodnocení žáka.</w:t>
      </w:r>
    </w:p>
    <w:p w14:paraId="17EC520B" w14:textId="77777777" w:rsidR="00D92A8E" w:rsidRPr="00CD3AFE" w:rsidRDefault="00D92A8E">
      <w:pPr>
        <w:pBdr>
          <w:top w:val="nil"/>
          <w:left w:val="nil"/>
          <w:bottom w:val="nil"/>
          <w:right w:val="nil"/>
          <w:between w:val="nil"/>
        </w:pBdr>
        <w:ind w:hanging="2"/>
        <w:jc w:val="both"/>
        <w:rPr>
          <w:rFonts w:asciiTheme="majorHAnsi" w:hAnsiTheme="majorHAnsi" w:cstheme="majorHAnsi"/>
        </w:rPr>
      </w:pPr>
    </w:p>
    <w:p w14:paraId="60143D8C" w14:textId="77777777" w:rsidR="00D92A8E" w:rsidRPr="00CD3AFE" w:rsidRDefault="00D92A8E">
      <w:pPr>
        <w:pBdr>
          <w:top w:val="nil"/>
          <w:left w:val="nil"/>
          <w:bottom w:val="nil"/>
          <w:right w:val="nil"/>
          <w:between w:val="nil"/>
        </w:pBdr>
        <w:ind w:hanging="2"/>
        <w:jc w:val="both"/>
        <w:rPr>
          <w:rFonts w:asciiTheme="majorHAnsi" w:hAnsiTheme="majorHAnsi" w:cstheme="majorHAnsi"/>
        </w:rPr>
      </w:pPr>
    </w:p>
    <w:p w14:paraId="5FD3ADD4"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r w:rsidRPr="00CD3AFE">
        <w:rPr>
          <w:rFonts w:asciiTheme="majorHAnsi" w:hAnsiTheme="majorHAnsi" w:cstheme="majorHAnsi"/>
          <w:b/>
          <w:u w:val="single"/>
        </w:rPr>
        <w:t>C. Docházka žáků do školy, způsob omlouvání nepřítomnosti</w:t>
      </w:r>
    </w:p>
    <w:p w14:paraId="56C07B86"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14FB7E5"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 Povinností žáka je docházet do školy včas podle stanoveného rozvrhu hodin, zúčastnit se vyučování všech povinných a volitelných předmětů.</w:t>
      </w:r>
      <w:r w:rsidR="00CA4B52" w:rsidRPr="00CD3AFE">
        <w:rPr>
          <w:rFonts w:asciiTheme="majorHAnsi" w:hAnsiTheme="majorHAnsi" w:cstheme="majorHAnsi"/>
        </w:rPr>
        <w:t xml:space="preserve"> Příjde - li žák o více jak 30 min později, musí mít omluvenku, jinak bude tato vyučovací hodina neomluvená.</w:t>
      </w:r>
    </w:p>
    <w:p w14:paraId="5A4E9B77"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4AF04D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2. Odchod žáka z vyučování před jeho ukončením je možný pouze na základě písemné omluvy rodičů, opatřené datem a hodinou odchodu žáka ze školy, kterou žák předloží učiteli daného předmětu (při uvolnění na jednu hodinu), nebo třídnímu učiteli (při uvolnění na více hodin).</w:t>
      </w:r>
    </w:p>
    <w:p w14:paraId="19587E9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2FC8D2A"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Třídní učitel uvolňuje žáka na 1 den. Při předem známé absenci delší než 1 den (např. rodinná rekreace) oznámí zákonný zástupce žáka tuto absenci písemně nebo e-mailem ředitelství školy (nejpozději 2 dny </w:t>
      </w:r>
    </w:p>
    <w:p w14:paraId="5DC07433"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před konáním akce).</w:t>
      </w:r>
    </w:p>
    <w:p w14:paraId="3B36B0C1"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C27A8FE" w14:textId="77777777" w:rsidR="00D27DA3" w:rsidRPr="00CD3AFE" w:rsidRDefault="00D64DEE">
      <w:pPr>
        <w:pBdr>
          <w:top w:val="nil"/>
          <w:left w:val="nil"/>
          <w:bottom w:val="nil"/>
          <w:right w:val="nil"/>
          <w:between w:val="nil"/>
        </w:pBdr>
        <w:ind w:hanging="2"/>
        <w:jc w:val="both"/>
        <w:rPr>
          <w:rFonts w:asciiTheme="majorHAnsi" w:hAnsiTheme="majorHAnsi" w:cstheme="majorHAnsi"/>
          <w:strike/>
        </w:rPr>
      </w:pPr>
      <w:r w:rsidRPr="00CD3AFE">
        <w:rPr>
          <w:rFonts w:asciiTheme="majorHAnsi" w:hAnsiTheme="majorHAnsi" w:cstheme="majorHAnsi"/>
        </w:rPr>
        <w:t>4. Zákonný zástupce žáka je povinen doložit důvody nepřítomnosti žáka ve vyučování nejpozději do 3 kalendářních dnů od počátku nepřítomnosti žáka – písemně, e-mailem</w:t>
      </w:r>
      <w:r w:rsidR="00591F70" w:rsidRPr="00CD3AFE">
        <w:rPr>
          <w:rFonts w:asciiTheme="majorHAnsi" w:hAnsiTheme="majorHAnsi" w:cstheme="majorHAnsi"/>
        </w:rPr>
        <w:t>,</w:t>
      </w:r>
      <w:r w:rsidRPr="00CD3AFE">
        <w:rPr>
          <w:rFonts w:asciiTheme="majorHAnsi" w:hAnsiTheme="majorHAnsi" w:cstheme="majorHAnsi"/>
        </w:rPr>
        <w:t xml:space="preserve"> telefonicky</w:t>
      </w:r>
      <w:r w:rsidR="00591F70" w:rsidRPr="00CD3AFE">
        <w:rPr>
          <w:rFonts w:asciiTheme="majorHAnsi" w:hAnsiTheme="majorHAnsi" w:cstheme="majorHAnsi"/>
        </w:rPr>
        <w:t>, nebo prostřednictvím systému Edupage</w:t>
      </w:r>
      <w:r w:rsidRPr="00CD3AFE">
        <w:rPr>
          <w:rFonts w:asciiTheme="majorHAnsi" w:hAnsiTheme="majorHAnsi" w:cstheme="majorHAnsi"/>
        </w:rPr>
        <w:t>. Následně po návratu žáka do školy musí být jeho absence ve výuce písemně omluvena zákonným zástupcem žáka, či lékařem v žákovské</w:t>
      </w:r>
      <w:r w:rsidR="00591F70" w:rsidRPr="00CD3AFE">
        <w:rPr>
          <w:rFonts w:asciiTheme="majorHAnsi" w:hAnsiTheme="majorHAnsi" w:cstheme="majorHAnsi"/>
        </w:rPr>
        <w:t>m</w:t>
      </w:r>
      <w:r w:rsidRPr="00CD3AFE">
        <w:rPr>
          <w:rFonts w:asciiTheme="majorHAnsi" w:hAnsiTheme="majorHAnsi" w:cstheme="majorHAnsi"/>
        </w:rPr>
        <w:t xml:space="preserve"> </w:t>
      </w:r>
      <w:r w:rsidR="00591F70" w:rsidRPr="00CD3AFE">
        <w:rPr>
          <w:rFonts w:asciiTheme="majorHAnsi" w:hAnsiTheme="majorHAnsi" w:cstheme="majorHAnsi"/>
        </w:rPr>
        <w:t>prů</w:t>
      </w:r>
      <w:r w:rsidR="00A02893" w:rsidRPr="00CD3AFE">
        <w:rPr>
          <w:rFonts w:asciiTheme="majorHAnsi" w:hAnsiTheme="majorHAnsi" w:cstheme="majorHAnsi"/>
        </w:rPr>
        <w:t>kazu</w:t>
      </w:r>
      <w:r w:rsidR="00D92A8E" w:rsidRPr="00CD3AFE">
        <w:rPr>
          <w:rFonts w:asciiTheme="majorHAnsi" w:hAnsiTheme="majorHAnsi" w:cstheme="majorHAnsi"/>
        </w:rPr>
        <w:t xml:space="preserve">, </w:t>
      </w:r>
      <w:r w:rsidR="00A02893" w:rsidRPr="00CD3AFE">
        <w:rPr>
          <w:rFonts w:asciiTheme="majorHAnsi" w:hAnsiTheme="majorHAnsi" w:cstheme="majorHAnsi"/>
        </w:rPr>
        <w:t>omluvn</w:t>
      </w:r>
      <w:r w:rsidR="00D92A8E" w:rsidRPr="00CD3AFE">
        <w:rPr>
          <w:rFonts w:asciiTheme="majorHAnsi" w:hAnsiTheme="majorHAnsi" w:cstheme="majorHAnsi"/>
        </w:rPr>
        <w:t>ém</w:t>
      </w:r>
      <w:r w:rsidR="00A02893" w:rsidRPr="00CD3AFE">
        <w:rPr>
          <w:rFonts w:asciiTheme="majorHAnsi" w:hAnsiTheme="majorHAnsi" w:cstheme="majorHAnsi"/>
        </w:rPr>
        <w:t xml:space="preserve"> list</w:t>
      </w:r>
      <w:r w:rsidR="00D92A8E" w:rsidRPr="00CD3AFE">
        <w:rPr>
          <w:rFonts w:asciiTheme="majorHAnsi" w:hAnsiTheme="majorHAnsi" w:cstheme="majorHAnsi"/>
        </w:rPr>
        <w:t>u</w:t>
      </w:r>
      <w:r w:rsidR="00A02893" w:rsidRPr="00CD3AFE">
        <w:rPr>
          <w:rFonts w:asciiTheme="majorHAnsi" w:hAnsiTheme="majorHAnsi" w:cstheme="majorHAnsi"/>
        </w:rPr>
        <w:t xml:space="preserve">, </w:t>
      </w:r>
      <w:r w:rsidR="00591F70" w:rsidRPr="00CD3AFE">
        <w:rPr>
          <w:rFonts w:asciiTheme="majorHAnsi" w:hAnsiTheme="majorHAnsi" w:cstheme="majorHAnsi"/>
        </w:rPr>
        <w:t>nebo prostřednictvím systému Edupage</w:t>
      </w:r>
      <w:r w:rsidRPr="00CD3AFE">
        <w:rPr>
          <w:rFonts w:asciiTheme="majorHAnsi" w:hAnsiTheme="majorHAnsi" w:cstheme="majorHAnsi"/>
        </w:rPr>
        <w:t xml:space="preserve"> V opačném případě lze tyto zameškané hodiny označit jako neomluvené.</w:t>
      </w:r>
    </w:p>
    <w:p w14:paraId="588AD9AF"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1CDFE5E"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5. Veškerá absence žáků v daném pololetí musí být omluvena nejpozději do 48 hodin před konáním pololetní pedagogické rady. Po tomto termínu zameškané hodiny již omluvit nelze a absence bude neomluvená.</w:t>
      </w:r>
    </w:p>
    <w:p w14:paraId="36A4364A"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4C37C10"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6. V odůvodněných případech, např. při podezření na záškoláctví může škola ke každé absenci z důvodu nemoci omlouvané zákonnými zástupci požadovat doložení této skutečnosti také potvrzením ošetřujícího lékaře.</w:t>
      </w:r>
    </w:p>
    <w:p w14:paraId="6A7B6114"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A48325B"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7. Neomluvená absence žáka je projednána s jeho zákonnými zástupci. Jestliže dojde k opakovanému, nebo dlouhodobému bezdůvodnému případně řádně neomluvenému zanedbání školní docházky, oznámí škola tuto skutečnost příslušným orgánům. </w:t>
      </w:r>
    </w:p>
    <w:p w14:paraId="5EC08AB9" w14:textId="77777777" w:rsidR="00591F70" w:rsidRPr="00CD3AFE" w:rsidRDefault="00591F70">
      <w:pPr>
        <w:pBdr>
          <w:top w:val="nil"/>
          <w:left w:val="nil"/>
          <w:bottom w:val="nil"/>
          <w:right w:val="nil"/>
          <w:between w:val="nil"/>
        </w:pBdr>
        <w:ind w:hanging="2"/>
        <w:jc w:val="both"/>
        <w:rPr>
          <w:rFonts w:asciiTheme="majorHAnsi" w:hAnsiTheme="majorHAnsi" w:cstheme="majorHAnsi"/>
        </w:rPr>
      </w:pPr>
    </w:p>
    <w:p w14:paraId="1B96C7DB" w14:textId="77777777" w:rsidR="00591F70" w:rsidRPr="00CD3AFE" w:rsidRDefault="00591F70">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8. Lékařské vyšetření není důvodem k celodenní absenci, žák se</w:t>
      </w:r>
      <w:r w:rsidR="00A02893" w:rsidRPr="00CD3AFE">
        <w:rPr>
          <w:rFonts w:asciiTheme="majorHAnsi" w:hAnsiTheme="majorHAnsi" w:cstheme="majorHAnsi"/>
        </w:rPr>
        <w:t xml:space="preserve"> před, nebo</w:t>
      </w:r>
      <w:r w:rsidRPr="00CD3AFE">
        <w:rPr>
          <w:rFonts w:asciiTheme="majorHAnsi" w:hAnsiTheme="majorHAnsi" w:cstheme="majorHAnsi"/>
        </w:rPr>
        <w:t xml:space="preserve"> po skončení vyšetření</w:t>
      </w:r>
      <w:r w:rsidR="00CA4B52" w:rsidRPr="00CD3AFE">
        <w:rPr>
          <w:rFonts w:asciiTheme="majorHAnsi" w:hAnsiTheme="majorHAnsi" w:cstheme="majorHAnsi"/>
        </w:rPr>
        <w:t xml:space="preserve"> (není – li nemocen)</w:t>
      </w:r>
      <w:r w:rsidRPr="00CD3AFE">
        <w:rPr>
          <w:rFonts w:asciiTheme="majorHAnsi" w:hAnsiTheme="majorHAnsi" w:cstheme="majorHAnsi"/>
        </w:rPr>
        <w:t xml:space="preserve"> dostaví do školy a zapojí se do výuky. </w:t>
      </w:r>
    </w:p>
    <w:p w14:paraId="027DDE9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1D061DA"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8. Odejde-li žák ze školy během vyučování bez předcházející řádné omluvy u třídního učitele nebo jeho zástupce, považují se hodiny jeho nepřítomnosti za neomluvené. Totéž platí pro všechny akce školy. Vzhledem k odpovědnosti školy za bezpečnost žáků po celou dobu vyučovacího procesu oznámí pedagogičtí pracovníci tuto skutečnost rodičům, popřípadě příslušným orgánům.</w:t>
      </w:r>
    </w:p>
    <w:p w14:paraId="2246C7BC"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069321E"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9. Ředitel školy může ze zdravotních nebo jiných závažných důvodů uvolnit žáka na základě písemné žádosti jeho zákonného zástupce zcela nebo zčásti z vyučování některého předmětu. Zároveň určí náhradní způsob vzdělávání žáka v době vyučování tohoto předmětu.</w:t>
      </w:r>
    </w:p>
    <w:p w14:paraId="2EB472EE"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BA9D99E"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9DB9324"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r w:rsidRPr="00CD3AFE">
        <w:rPr>
          <w:rFonts w:asciiTheme="majorHAnsi" w:hAnsiTheme="majorHAnsi" w:cstheme="majorHAnsi"/>
          <w:b/>
          <w:u w:val="single"/>
        </w:rPr>
        <w:t xml:space="preserve">D. Pracovníci  školy      </w:t>
      </w:r>
    </w:p>
    <w:p w14:paraId="57A8A4B8"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BC3FC1C"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1. Učitelé věnují individuální péči všem žákům, s přihlédnutím na žáky z málo podnětného rodinného prostředí, žáky se zdravotními problémy, dbají, aby se zdravý vývoj žáků nenarušil činností školy. Berou ohled na výsledky lékařských vyšetření, zpráv o vyšetření v pedagogicko-psychologických poradnách a na sdělení rodičů o žákovi. Třídní učitelé průběžně seznamují ostatní pedagogy o nových skutečnostech zjištěných u žáka - problémy s chováním, prospěchem, zdravotní a rodinné problémy. Pravidelně a soustavně informují zákonné zástupce žáka o jeho prospěchu.    </w:t>
      </w:r>
    </w:p>
    <w:p w14:paraId="28ABB323" w14:textId="77777777" w:rsidR="00C4483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Třídní učitelé evidují a kontrolují absenci žáků. Vyžadují od rodičů omluvu nepřítomnosti. Na základě písemné žádosti rodičů umožní žákovi odejít z vyučování. Není přípustné uvolnit žáka z vyučování, pokud </w:t>
      </w:r>
    </w:p>
    <w:p w14:paraId="5E040E05"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o to rodiče žádají telefonicky, e-mailem či faxem. </w:t>
      </w:r>
    </w:p>
    <w:p w14:paraId="5C9ABA85"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6F25EF4" w14:textId="77777777" w:rsidR="00C31125"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2. Po skončení poslední vyučovací hodiny učitel překontroluje pořádek ve třídě, uzavření oken, uzavření přívodu vody a vypnutí elektrických spotřebičů. Učitel odchází ze třídy poslední, uzamyká ji. </w:t>
      </w:r>
    </w:p>
    <w:p w14:paraId="0B3179EE" w14:textId="77777777" w:rsidR="00155DC3" w:rsidRPr="00CD3AFE" w:rsidRDefault="00155DC3">
      <w:pPr>
        <w:pBdr>
          <w:top w:val="nil"/>
          <w:left w:val="nil"/>
          <w:bottom w:val="nil"/>
          <w:right w:val="nil"/>
          <w:between w:val="nil"/>
        </w:pBdr>
        <w:ind w:hanging="2"/>
        <w:jc w:val="both"/>
        <w:rPr>
          <w:rFonts w:asciiTheme="majorHAnsi" w:hAnsiTheme="majorHAnsi" w:cstheme="majorHAnsi"/>
        </w:rPr>
      </w:pPr>
    </w:p>
    <w:p w14:paraId="041F5749"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Pracovníci školy nesmí žáky v době dané rozvrhem bez dohledu dospělé osoby uvolňovat k činnostem mimo budovu, nesmí je samotné posílat k lékaři atd. Škola odpovídá za žáky v době dané rozvrhem výuky žáka, včetně přestávek.  </w:t>
      </w:r>
    </w:p>
    <w:p w14:paraId="41644B5C"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1B78615" w14:textId="77777777" w:rsidR="00A245E9" w:rsidRPr="00CD3AFE" w:rsidRDefault="00A245E9">
      <w:pPr>
        <w:pBdr>
          <w:top w:val="nil"/>
          <w:left w:val="nil"/>
          <w:bottom w:val="nil"/>
          <w:right w:val="nil"/>
          <w:between w:val="nil"/>
        </w:pBdr>
        <w:ind w:hanging="2"/>
        <w:jc w:val="both"/>
        <w:rPr>
          <w:rFonts w:asciiTheme="majorHAnsi" w:hAnsiTheme="majorHAnsi" w:cstheme="majorHAnsi"/>
          <w:b/>
          <w:u w:val="single"/>
        </w:rPr>
      </w:pPr>
    </w:p>
    <w:p w14:paraId="6EB66009" w14:textId="489F8DFF" w:rsidR="00D27DA3" w:rsidRPr="00CD3AFE" w:rsidRDefault="00D64DEE">
      <w:pPr>
        <w:pBdr>
          <w:top w:val="nil"/>
          <w:left w:val="nil"/>
          <w:bottom w:val="nil"/>
          <w:right w:val="nil"/>
          <w:between w:val="nil"/>
        </w:pBdr>
        <w:ind w:hanging="2"/>
        <w:jc w:val="both"/>
        <w:rPr>
          <w:rFonts w:asciiTheme="majorHAnsi" w:hAnsiTheme="majorHAnsi" w:cstheme="majorHAnsi"/>
          <w:b/>
          <w:u w:val="single"/>
        </w:rPr>
      </w:pPr>
      <w:r w:rsidRPr="00CD3AFE">
        <w:rPr>
          <w:rFonts w:asciiTheme="majorHAnsi" w:hAnsiTheme="majorHAnsi" w:cstheme="majorHAnsi"/>
          <w:b/>
          <w:u w:val="single"/>
        </w:rPr>
        <w:t>E. Školní poradenské pracoviště (dále ŠPP)</w:t>
      </w:r>
    </w:p>
    <w:p w14:paraId="658F25C4" w14:textId="77777777" w:rsidR="00D27DA3" w:rsidRPr="00CD3AFE" w:rsidRDefault="00D27DA3">
      <w:pPr>
        <w:pBdr>
          <w:top w:val="nil"/>
          <w:left w:val="nil"/>
          <w:bottom w:val="nil"/>
          <w:right w:val="nil"/>
          <w:between w:val="nil"/>
        </w:pBdr>
        <w:ind w:hanging="2"/>
        <w:jc w:val="both"/>
        <w:rPr>
          <w:rFonts w:asciiTheme="majorHAnsi" w:hAnsiTheme="majorHAnsi" w:cstheme="majorHAnsi"/>
          <w:b/>
          <w:u w:val="single"/>
        </w:rPr>
      </w:pPr>
    </w:p>
    <w:p w14:paraId="3FA8AAA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 Ve škole působí ŠPP ve složení: výchovní poradci, školní metodikové prevence, školní speciální pedagogové, sociální pedagog a školní psycholog.</w:t>
      </w:r>
    </w:p>
    <w:p w14:paraId="44A738A2"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E347DA2"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2. V rámci činností ŠPP mohou být žáci školy podpořeni následujícími aktivitami: úvodní poradenská konzultace dítěti, které pracovníka ŠPP samo vyhledá; poskytnutí krizové intervence dítěti, které se ocitne </w:t>
      </w:r>
    </w:p>
    <w:p w14:paraId="1EC4A77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v psychicky mimořádně náročné situaci; spolupráce s učiteli při vyhledávání žáků se speciálními vzdělávacími potřebami a žáků mimořádně nadaných, screeningová šetření studijního oslabení, specifických poruch učení, učebních stylů; evidence zpráv z pedagogicko – psychologických a jiných vyšetření; práce s třídními kolektivy (diagnostika vztahů - třídní klima, školní klima, rozvoj spolupráce a komunikace, posílení pozitivních vztahů, rozvíjení osobnosti a sociálních dovedností); a konzultování zjištěných údajů s vedením školy, výchovným poradcem, školním metodikem prevence, třídním učitelem.; opatření k posílení pozitivní atmosféry ve škole; preventivní programy pro žáky.</w:t>
      </w:r>
    </w:p>
    <w:p w14:paraId="795849A1"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B0D8C70"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Svým podpisem </w:t>
      </w:r>
      <w:r w:rsidR="004839D3" w:rsidRPr="00CD3AFE">
        <w:rPr>
          <w:rFonts w:asciiTheme="majorHAnsi" w:hAnsiTheme="majorHAnsi" w:cstheme="majorHAnsi"/>
        </w:rPr>
        <w:t>Informovaného souhlasu</w:t>
      </w:r>
      <w:r w:rsidR="006E37BD" w:rsidRPr="00CD3AFE">
        <w:rPr>
          <w:rFonts w:asciiTheme="majorHAnsi" w:hAnsiTheme="majorHAnsi" w:cstheme="majorHAnsi"/>
        </w:rPr>
        <w:t xml:space="preserve"> s činností ŠPP </w:t>
      </w:r>
      <w:r w:rsidRPr="00CD3AFE">
        <w:rPr>
          <w:rFonts w:asciiTheme="majorHAnsi" w:hAnsiTheme="majorHAnsi" w:cstheme="majorHAnsi"/>
        </w:rPr>
        <w:t>vyjadřuje zákonný zástupce dítěte souhlas s poskytnutím podpory dítěti. Škola předpokládá komunikaci mezi zákonnými zástupci.</w:t>
      </w:r>
    </w:p>
    <w:p w14:paraId="61D194B4" w14:textId="77777777" w:rsidR="00D27DA3" w:rsidRPr="00CD3AFE" w:rsidRDefault="00D27DA3">
      <w:pPr>
        <w:ind w:hanging="2"/>
        <w:rPr>
          <w:rFonts w:asciiTheme="majorHAnsi" w:hAnsiTheme="majorHAnsi" w:cstheme="majorHAnsi"/>
        </w:rPr>
      </w:pPr>
    </w:p>
    <w:p w14:paraId="4042AC6F" w14:textId="77777777" w:rsidR="00C44834" w:rsidRPr="00CD3AFE" w:rsidRDefault="00D64DEE" w:rsidP="00C44834">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S veškerou dokumentací pořízenou v rámci práce se žákem bude nakládáno v souladu se zákonem</w:t>
      </w:r>
    </w:p>
    <w:p w14:paraId="58DDFF8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č. 110/2019 Sb., o zpracování osobních údajů. </w:t>
      </w:r>
    </w:p>
    <w:p w14:paraId="579FE841" w14:textId="77777777" w:rsidR="00D27DA3" w:rsidRPr="00CD3AFE" w:rsidRDefault="00D27DA3">
      <w:pPr>
        <w:ind w:hanging="2"/>
        <w:rPr>
          <w:rFonts w:asciiTheme="majorHAnsi" w:hAnsiTheme="majorHAnsi" w:cstheme="majorHAnsi"/>
        </w:rPr>
      </w:pPr>
    </w:p>
    <w:p w14:paraId="2C9DF123"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r w:rsidRPr="00CD3AFE">
        <w:rPr>
          <w:rFonts w:asciiTheme="majorHAnsi" w:hAnsiTheme="majorHAnsi" w:cstheme="majorHAnsi"/>
          <w:b/>
          <w:u w:val="single"/>
        </w:rPr>
        <w:t>III. Podmínky zajištění bezpečnosti a ochrany zdraví žáků a jejich ochrany před sociálně patologickými jevy a před projevy diskriminace, nepřátelství nebo násilí</w:t>
      </w:r>
    </w:p>
    <w:p w14:paraId="4238984B"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037412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1. Všichni žáci se chovají při pobytu ve škole i mimo školu tak, aby neohrozili zdraví a majetek svůj ani jiných osob.   </w:t>
      </w:r>
    </w:p>
    <w:p w14:paraId="32CB28B8"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6E5F37C"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2. Žákům není v době mimo vyučování dovoleno zdržovat se v prostorách školy, pokud nad nimi není vykonáván dohled způsobilou osobou.       </w:t>
      </w:r>
    </w:p>
    <w:p w14:paraId="2EBAB151"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B313F06" w14:textId="77777777" w:rsidR="00C4483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Každý úraz, poranění či nehodu, k níž dojde během pobytu žáků ve školní budově nebo mimo budovu </w:t>
      </w:r>
    </w:p>
    <w:p w14:paraId="3B4BB7C6"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při akci pořádané školou, žáci hlásí ihned učiteli.</w:t>
      </w:r>
    </w:p>
    <w:p w14:paraId="62D604AA"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77DD083"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4. Učitelé mají povinnost žáka, který vykazuje známky akutního onemocnění (zpravidla se jedná o vysokou horečku, zvracení, průjem, výskyt vší), oddělit od ostatních žáků a zajistit pro něho dohled zletilé osoby.</w:t>
      </w:r>
    </w:p>
    <w:p w14:paraId="40B51ADD"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ED471FD" w14:textId="77777777" w:rsidR="00C4483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5. Žákům je zakázáno ve škole manipulovat s elektrickými spotřebiči, vypínači a elektrickým vedením</w:t>
      </w:r>
    </w:p>
    <w:p w14:paraId="3725F1B8"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bez dohledu učitele. </w:t>
      </w:r>
    </w:p>
    <w:p w14:paraId="45B6EE98"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5EC136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6. Žáci se nezdržují na schodištích a v jejich bezprostřední blízkosti z důvodu nebezpečí úrazu a osobní bezpečnosti. Ze stejných důvodů je na budově Merhautova zakázáno vyklánět se přes zábradlí, či přes něj vyhazovat jakékoli věci.</w:t>
      </w:r>
    </w:p>
    <w:p w14:paraId="1CB09276"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CEF7602" w14:textId="545E85AF"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7. Při výuce v tělocvičně, v dílnách, ve školní cvičné kuchyňce a odborných učebnách dodržují žáci specifické bezpečnostní předpisy pro tyto učebny, dané </w:t>
      </w:r>
      <w:r w:rsidR="00EC2764" w:rsidRPr="00CD3AFE">
        <w:rPr>
          <w:rFonts w:asciiTheme="majorHAnsi" w:hAnsiTheme="majorHAnsi" w:cstheme="majorHAnsi"/>
        </w:rPr>
        <w:t xml:space="preserve">jejich </w:t>
      </w:r>
      <w:r w:rsidRPr="00CD3AFE">
        <w:rPr>
          <w:rFonts w:asciiTheme="majorHAnsi" w:hAnsiTheme="majorHAnsi" w:cstheme="majorHAnsi"/>
        </w:rPr>
        <w:t>vnitřním řádem. Učitelé daného předmětu provedou prokazatelné poučení žáků v první vyučovací hodině školního roku a dodatečné poučení žáků, kteří při první hodině chyběli. Poučení o BOZ žáků se provádí rovněž před každou akcí mimo školu a před každými prázdninami.</w:t>
      </w:r>
    </w:p>
    <w:p w14:paraId="498F0CF5"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0FF0F1DE"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8. Větrání v učebnách probíhá pouze za přítomnosti učitelů pouze ve vyučovacích hodinách.</w:t>
      </w:r>
    </w:p>
    <w:p w14:paraId="297B837A"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O přestávkách není z bezpečnostních důvodů dovoleno </w:t>
      </w:r>
      <w:r w:rsidR="009E4043" w:rsidRPr="00CD3AFE">
        <w:rPr>
          <w:rFonts w:asciiTheme="majorHAnsi" w:hAnsiTheme="majorHAnsi" w:cstheme="majorHAnsi"/>
        </w:rPr>
        <w:t xml:space="preserve">otevírat </w:t>
      </w:r>
      <w:r w:rsidRPr="00CD3AFE">
        <w:rPr>
          <w:rFonts w:asciiTheme="majorHAnsi" w:hAnsiTheme="majorHAnsi" w:cstheme="majorHAnsi"/>
        </w:rPr>
        <w:t xml:space="preserve">okna </w:t>
      </w:r>
      <w:r w:rsidR="00A13F1D" w:rsidRPr="00CD3AFE">
        <w:rPr>
          <w:rFonts w:asciiTheme="majorHAnsi" w:hAnsiTheme="majorHAnsi" w:cstheme="majorHAnsi"/>
        </w:rPr>
        <w:t>jak v učebnách, tak i na chodbách</w:t>
      </w:r>
      <w:r w:rsidRPr="00CD3AFE">
        <w:rPr>
          <w:rFonts w:asciiTheme="majorHAnsi" w:hAnsiTheme="majorHAnsi" w:cstheme="majorHAnsi"/>
        </w:rPr>
        <w:t xml:space="preserve">, setrvávat u otevřených oken, vyklánět se z nich, vykřikovat a vyhazovat odpadky či jiné věci. Rovněž není dovoleno posedávat na parapetech, či topných tělesech u oken. Při porušení tohoto bodu je možné udělit kázeňské opatření dle závažnosti a posloupnosti kázeňských opatření. </w:t>
      </w:r>
    </w:p>
    <w:p w14:paraId="026FB125" w14:textId="77777777" w:rsidR="00D27DA3" w:rsidRPr="00CD3AFE" w:rsidRDefault="00D27DA3">
      <w:pPr>
        <w:pBdr>
          <w:top w:val="nil"/>
          <w:left w:val="nil"/>
          <w:bottom w:val="nil"/>
          <w:right w:val="nil"/>
          <w:between w:val="nil"/>
        </w:pBdr>
        <w:ind w:hanging="2"/>
        <w:jc w:val="both"/>
        <w:rPr>
          <w:rFonts w:asciiTheme="majorHAnsi" w:hAnsiTheme="majorHAnsi" w:cstheme="majorHAnsi"/>
          <w:b/>
        </w:rPr>
      </w:pPr>
    </w:p>
    <w:p w14:paraId="11EB9968" w14:textId="77777777" w:rsidR="00D27DA3" w:rsidRPr="00CD3AFE" w:rsidRDefault="00D64DEE">
      <w:pPr>
        <w:pBdr>
          <w:top w:val="nil"/>
          <w:left w:val="nil"/>
          <w:bottom w:val="nil"/>
          <w:right w:val="nil"/>
          <w:between w:val="nil"/>
        </w:pBdr>
        <w:ind w:hanging="2"/>
        <w:jc w:val="both"/>
        <w:rPr>
          <w:rFonts w:asciiTheme="majorHAnsi" w:hAnsiTheme="majorHAnsi" w:cstheme="majorHAnsi"/>
          <w:b/>
        </w:rPr>
      </w:pPr>
      <w:r w:rsidRPr="00CD3AFE">
        <w:rPr>
          <w:rFonts w:asciiTheme="majorHAnsi" w:hAnsiTheme="majorHAnsi" w:cstheme="majorHAnsi"/>
        </w:rPr>
        <w:t xml:space="preserve">9. Žáci na obou budovách mají zakázáno jakkoliv manipulovat s obsluhou výtahu, vstupovat do něj, či se v něm zdržovat. Při porušení tohoto bodu je možné udělit kázeňské opatření dle závažnosti a posloupnosti kázeňských opatření. </w:t>
      </w:r>
    </w:p>
    <w:p w14:paraId="1668F0C5"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2E972B5"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10. Školní budova je volně přístupná zvenčí pouze v době, kdy je pracovníky školy zajištěna kontrola přicházejících osob. Každý z pracovníků školy, který otevírá budovu cizím příchozím, je povinen zjistit důvod jejich návštěvy a zajistit, aby se nepohybovali nekontrolovaně po budově. </w:t>
      </w:r>
    </w:p>
    <w:p w14:paraId="60E26BFC"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9558167"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11. Šatny s odloženými svršky žáků jsou během dne uzamčeny, klíče od šaten uloží žáci pověření třídním učitelem na vrátnici školy. Třídní učitelé pověří žáky tak, aby bylo možno toto opatření dodržovat i během dělené a odpolední výuky žáků. Uzamčení všech šaten kontroluje v 8.00 hodin i průběžně během výuky školník.</w:t>
      </w:r>
      <w:r w:rsidR="00EC2764" w:rsidRPr="00CD3AFE">
        <w:rPr>
          <w:rFonts w:asciiTheme="majorHAnsi" w:hAnsiTheme="majorHAnsi" w:cstheme="majorHAnsi"/>
        </w:rPr>
        <w:t xml:space="preserve"> </w:t>
      </w:r>
      <w:r w:rsidR="002A61F0" w:rsidRPr="00CD3AFE">
        <w:rPr>
          <w:rFonts w:asciiTheme="majorHAnsi" w:hAnsiTheme="majorHAnsi" w:cstheme="majorHAnsi"/>
        </w:rPr>
        <w:t>Žáci tříd, které mají přidělené skříňky (budova Vranovská) se starají o klíče sami, nesou plnou zodpovědnost za jejich ztrátu a řídí se Pravidly pro používání skříněk.</w:t>
      </w:r>
      <w:r w:rsidRPr="00CD3AFE">
        <w:rPr>
          <w:rFonts w:asciiTheme="majorHAnsi" w:hAnsiTheme="majorHAnsi" w:cstheme="majorHAnsi"/>
        </w:rPr>
        <w:t xml:space="preserve">       </w:t>
      </w:r>
    </w:p>
    <w:p w14:paraId="10524AFA"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0130447" w14:textId="77777777" w:rsidR="002A61F0" w:rsidRPr="00CD3AFE" w:rsidRDefault="00D64DEE" w:rsidP="002A61F0">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12. Po poslední vyučovací hodině učitelé předávají žáky, kteří jsou přihlášeni do školní družiny, vychovatelkám školní družiny. Ostatní odvádějí do šaten a stravující se žáky pak do školní jídelny. V těchto prostorách vykonávají učitelé nad žáky dohled.  Převod stravujících se žáků z budovy Vranovská na budovu Merhautova zajišťuje předem určený pedagogický pracovník.</w:t>
      </w:r>
      <w:r w:rsidR="002A61F0" w:rsidRPr="00CD3AFE">
        <w:rPr>
          <w:rFonts w:asciiTheme="majorHAnsi" w:hAnsiTheme="majorHAnsi" w:cstheme="majorHAnsi"/>
        </w:rPr>
        <w:t xml:space="preserve"> Z důvodu bezpečnosti je žákům zakázáno chodit na oběd bez tohoto doprovodu.</w:t>
      </w:r>
    </w:p>
    <w:p w14:paraId="3497FF1F"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6230E3F" w14:textId="77777777" w:rsidR="00F171FE"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13. Pracovníci školy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vedení školy a v rámci svých schopností a možností zabránit vzniku škody. Učitelé sledují zdravotní stav žáků a v případě náhlého onemocnění žáka informují bez zbytečných průtahů vedení školy a rodiče postiženého žáka. Nemocný žák může být odeslán k lékařskému vyšetření či ošetření jen v doprovodu dospělé osoby. </w:t>
      </w:r>
    </w:p>
    <w:p w14:paraId="49E65363"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Při úrazu učitelé poskytnou žákovi nebo jiné osobě první pomoc, případně zajistí ošetření žáka lékařem. Prostředky první pomoci jsou uloženy na budově Merhautova v kanceláři školy, v kabinetu tělesné výchovy, a ve školní družině, na budově Vranovská ve sborovně, ve školních dílnách, v tělocvičně a v kabinetu chemie. Úraz ihned hlásí vedení školy, vyplní záznam do knihy úrazů a zajistí vyplnění elektronického formuláře v systému InspIS DATA. Ošetření a vyplnění záznamů zajišťuje ten pracovník, který byl jeho svědkem nebo který se o něm dozvěděl první. </w:t>
      </w:r>
    </w:p>
    <w:p w14:paraId="2419E844" w14:textId="77777777" w:rsidR="00D27DA3" w:rsidRPr="00CD3AFE" w:rsidRDefault="00D27DA3">
      <w:pPr>
        <w:pBdr>
          <w:top w:val="nil"/>
          <w:left w:val="nil"/>
          <w:bottom w:val="nil"/>
          <w:right w:val="nil"/>
          <w:between w:val="nil"/>
        </w:pBdr>
        <w:ind w:hanging="2"/>
        <w:jc w:val="both"/>
        <w:rPr>
          <w:rFonts w:asciiTheme="majorHAnsi" w:eastAsia="Courier New" w:hAnsiTheme="majorHAnsi" w:cstheme="majorHAnsi"/>
          <w:sz w:val="20"/>
          <w:szCs w:val="20"/>
        </w:rPr>
      </w:pPr>
    </w:p>
    <w:p w14:paraId="10F0306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14. Pokyny v oblasti primární prevence rizikového chování u žáků ve školách</w:t>
      </w:r>
    </w:p>
    <w:p w14:paraId="697CAB23"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a) Žáci mají zakázáno šikanování a jiné projevy hrubosti vůči jiným žákům a všem zaměstnancům školy.</w:t>
      </w:r>
    </w:p>
    <w:p w14:paraId="6EBE5CDE"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b) Žáci mají zakázány projevy rasové a náboženské nesnášenlivosti.</w:t>
      </w:r>
    </w:p>
    <w:p w14:paraId="17FD93DB" w14:textId="77777777" w:rsidR="00F81100" w:rsidRPr="00CD3AFE" w:rsidRDefault="00D64DEE" w:rsidP="00C00CE3">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c) </w:t>
      </w:r>
      <w:r w:rsidR="00C00CE3" w:rsidRPr="00CD3AFE">
        <w:rPr>
          <w:rFonts w:asciiTheme="majorHAnsi" w:hAnsiTheme="majorHAnsi" w:cstheme="majorHAnsi"/>
        </w:rPr>
        <w:t>Žákům je ve vnější</w:t>
      </w:r>
      <w:r w:rsidR="00414B4A" w:rsidRPr="00CD3AFE">
        <w:rPr>
          <w:rFonts w:asciiTheme="majorHAnsi" w:hAnsiTheme="majorHAnsi" w:cstheme="majorHAnsi"/>
        </w:rPr>
        <w:t>ch i vnitřních prostorách školy</w:t>
      </w:r>
      <w:r w:rsidR="00C00CE3" w:rsidRPr="00CD3AFE">
        <w:rPr>
          <w:rFonts w:asciiTheme="majorHAnsi" w:hAnsiTheme="majorHAnsi" w:cstheme="majorHAnsi"/>
        </w:rPr>
        <w:t xml:space="preserve"> v průběhu výuky a na školních akcích </w:t>
      </w:r>
      <w:r w:rsidR="00A13F1D" w:rsidRPr="00CD3AFE">
        <w:rPr>
          <w:rFonts w:asciiTheme="majorHAnsi" w:hAnsiTheme="majorHAnsi" w:cstheme="majorHAnsi"/>
        </w:rPr>
        <w:t>zakázáno</w:t>
      </w:r>
      <w:r w:rsidR="00F81100" w:rsidRPr="00CD3AFE">
        <w:rPr>
          <w:rFonts w:asciiTheme="majorHAnsi" w:hAnsiTheme="majorHAnsi" w:cstheme="majorHAnsi"/>
        </w:rPr>
        <w:t xml:space="preserve"> </w:t>
      </w:r>
      <w:r w:rsidR="00C00CE3" w:rsidRPr="00CD3AFE">
        <w:rPr>
          <w:rFonts w:asciiTheme="majorHAnsi" w:hAnsiTheme="majorHAnsi" w:cstheme="majorHAnsi"/>
        </w:rPr>
        <w:t>vnášet, prodávat, podávat, manipulovat, distribuovat, přechovávat, užívat, šířit a propagovat</w:t>
      </w:r>
      <w:r w:rsidR="00F81100" w:rsidRPr="00CD3AFE">
        <w:rPr>
          <w:rFonts w:asciiTheme="majorHAnsi" w:hAnsiTheme="majorHAnsi" w:cstheme="majorHAnsi"/>
        </w:rPr>
        <w:t xml:space="preserve"> návykové látky,</w:t>
      </w:r>
      <w:r w:rsidR="00C00CE3" w:rsidRPr="00CD3AFE">
        <w:rPr>
          <w:rFonts w:asciiTheme="majorHAnsi" w:hAnsiTheme="majorHAnsi" w:cstheme="majorHAnsi"/>
        </w:rPr>
        <w:t xml:space="preserve"> omamné, stimulační a psychotropní látky (jako např. tabákové výrobky, elektronické cigarety a další cigaretové náhražky, alkohol, kratom</w:t>
      </w:r>
      <w:r w:rsidR="00A13F1D" w:rsidRPr="00CD3AFE">
        <w:rPr>
          <w:rFonts w:asciiTheme="majorHAnsi" w:hAnsiTheme="majorHAnsi" w:cstheme="majorHAnsi"/>
        </w:rPr>
        <w:t>, nebo marihuana</w:t>
      </w:r>
      <w:r w:rsidR="00C00CE3" w:rsidRPr="00CD3AFE">
        <w:rPr>
          <w:rFonts w:asciiTheme="majorHAnsi" w:hAnsiTheme="majorHAnsi" w:cstheme="majorHAnsi"/>
        </w:rPr>
        <w:t xml:space="preserve">) </w:t>
      </w:r>
      <w:r w:rsidR="00F81100" w:rsidRPr="00CD3AFE">
        <w:rPr>
          <w:rFonts w:asciiTheme="majorHAnsi" w:hAnsiTheme="majorHAnsi" w:cstheme="majorHAnsi"/>
        </w:rPr>
        <w:t>n</w:t>
      </w:r>
      <w:r w:rsidR="00C00CE3" w:rsidRPr="00CD3AFE">
        <w:rPr>
          <w:rFonts w:asciiTheme="majorHAnsi" w:hAnsiTheme="majorHAnsi" w:cstheme="majorHAnsi"/>
        </w:rPr>
        <w:t>e</w:t>
      </w:r>
      <w:r w:rsidR="00F81100" w:rsidRPr="00CD3AFE">
        <w:rPr>
          <w:rFonts w:asciiTheme="majorHAnsi" w:hAnsiTheme="majorHAnsi" w:cstheme="majorHAnsi"/>
        </w:rPr>
        <w:t>bo takové látky, které napodobují tvar a</w:t>
      </w:r>
      <w:r w:rsidR="007A5C56" w:rsidRPr="00CD3AFE">
        <w:rPr>
          <w:rFonts w:asciiTheme="majorHAnsi" w:hAnsiTheme="majorHAnsi" w:cstheme="majorHAnsi"/>
        </w:rPr>
        <w:t xml:space="preserve"> vzhled návykových látek anebo </w:t>
      </w:r>
      <w:r w:rsidR="00F81100" w:rsidRPr="00CD3AFE">
        <w:rPr>
          <w:rFonts w:asciiTheme="majorHAnsi" w:hAnsiTheme="majorHAnsi" w:cstheme="majorHAnsi"/>
        </w:rPr>
        <w:t>evokují jejich chuť</w:t>
      </w:r>
      <w:r w:rsidR="00C00CE3" w:rsidRPr="00CD3AFE">
        <w:rPr>
          <w:rFonts w:asciiTheme="majorHAnsi" w:hAnsiTheme="majorHAnsi" w:cstheme="majorHAnsi"/>
        </w:rPr>
        <w:t>. Výše zmíněné neplatí pro případy, kdy osoba užívá návykové látky v rámci léčebného procesu, který jí byl stanoven zdravotnickým zařízením. Zakázáno je rovněž navádění k užívání těchto látek</w:t>
      </w:r>
    </w:p>
    <w:p w14:paraId="761DFEEA" w14:textId="77777777" w:rsidR="00A13F1D" w:rsidRPr="00CD3AFE" w:rsidRDefault="00A13F1D" w:rsidP="00C00CE3">
      <w:pPr>
        <w:pBdr>
          <w:top w:val="nil"/>
          <w:left w:val="nil"/>
          <w:bottom w:val="nil"/>
          <w:right w:val="nil"/>
          <w:between w:val="nil"/>
        </w:pBdr>
        <w:ind w:hanging="2"/>
        <w:jc w:val="both"/>
        <w:rPr>
          <w:rFonts w:asciiTheme="majorHAnsi" w:hAnsiTheme="majorHAnsi" w:cstheme="majorHAnsi"/>
        </w:rPr>
      </w:pPr>
    </w:p>
    <w:p w14:paraId="77C94659" w14:textId="77777777" w:rsidR="00AA52BE" w:rsidRPr="00CD3AFE" w:rsidRDefault="00AA52B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d) Do prostor školy je zakázáno nosit energetické</w:t>
      </w:r>
      <w:r w:rsidR="00A02893" w:rsidRPr="00CD3AFE">
        <w:rPr>
          <w:rFonts w:asciiTheme="majorHAnsi" w:hAnsiTheme="majorHAnsi" w:cstheme="majorHAnsi"/>
        </w:rPr>
        <w:t xml:space="preserve"> nápoje  a nápoje s obsahem kofeinu</w:t>
      </w:r>
      <w:r w:rsidRPr="00CD3AFE">
        <w:rPr>
          <w:rFonts w:asciiTheme="majorHAnsi" w:hAnsiTheme="majorHAnsi" w:cstheme="majorHAnsi"/>
        </w:rPr>
        <w:t>. Bude – li žák přistižen s </w:t>
      </w:r>
      <w:r w:rsidR="00F171FE" w:rsidRPr="00CD3AFE">
        <w:rPr>
          <w:rFonts w:asciiTheme="majorHAnsi" w:hAnsiTheme="majorHAnsi" w:cstheme="majorHAnsi"/>
        </w:rPr>
        <w:t>takovým</w:t>
      </w:r>
      <w:r w:rsidRPr="00CD3AFE">
        <w:rPr>
          <w:rFonts w:asciiTheme="majorHAnsi" w:hAnsiTheme="majorHAnsi" w:cstheme="majorHAnsi"/>
        </w:rPr>
        <w:t xml:space="preserve"> nápojem, bude mu zabaven a </w:t>
      </w:r>
      <w:r w:rsidR="00F171FE" w:rsidRPr="00CD3AFE">
        <w:rPr>
          <w:rFonts w:asciiTheme="majorHAnsi" w:hAnsiTheme="majorHAnsi" w:cstheme="majorHAnsi"/>
        </w:rPr>
        <w:t xml:space="preserve">vrácen na konci výuky, nebo </w:t>
      </w:r>
      <w:r w:rsidRPr="00CD3AFE">
        <w:rPr>
          <w:rFonts w:asciiTheme="majorHAnsi" w:hAnsiTheme="majorHAnsi" w:cstheme="majorHAnsi"/>
        </w:rPr>
        <w:t>předán zákonným zástupcům</w:t>
      </w:r>
      <w:r w:rsidR="001B5496" w:rsidRPr="00CD3AFE">
        <w:rPr>
          <w:rFonts w:asciiTheme="majorHAnsi" w:hAnsiTheme="majorHAnsi" w:cstheme="majorHAnsi"/>
        </w:rPr>
        <w:t xml:space="preserve">. </w:t>
      </w:r>
    </w:p>
    <w:p w14:paraId="7F9CC189" w14:textId="77777777" w:rsidR="00D27DA3" w:rsidRPr="00CD3AFE" w:rsidRDefault="00D27DA3" w:rsidP="00AA52BE">
      <w:pPr>
        <w:pBdr>
          <w:top w:val="nil"/>
          <w:left w:val="nil"/>
          <w:bottom w:val="nil"/>
          <w:right w:val="nil"/>
          <w:between w:val="nil"/>
        </w:pBdr>
        <w:ind w:hanging="2"/>
        <w:jc w:val="both"/>
        <w:rPr>
          <w:rFonts w:asciiTheme="majorHAnsi" w:hAnsiTheme="majorHAnsi" w:cstheme="majorHAnsi"/>
        </w:rPr>
      </w:pPr>
    </w:p>
    <w:p w14:paraId="3BB992B1" w14:textId="77777777" w:rsidR="00D27DA3" w:rsidRPr="00CD3AFE" w:rsidRDefault="00D64DEE" w:rsidP="00A245E9">
      <w:pPr>
        <w:pBdr>
          <w:top w:val="nil"/>
          <w:left w:val="nil"/>
          <w:bottom w:val="nil"/>
          <w:right w:val="nil"/>
          <w:between w:val="nil"/>
        </w:pBdr>
        <w:tabs>
          <w:tab w:val="left" w:pos="8080"/>
        </w:tabs>
        <w:ind w:hanging="2"/>
        <w:jc w:val="both"/>
        <w:rPr>
          <w:rFonts w:asciiTheme="majorHAnsi" w:hAnsiTheme="majorHAnsi" w:cstheme="majorHAnsi"/>
        </w:rPr>
      </w:pPr>
      <w:r w:rsidRPr="00CD3AFE">
        <w:rPr>
          <w:rFonts w:asciiTheme="majorHAnsi" w:hAnsiTheme="majorHAnsi" w:cstheme="majorHAnsi"/>
        </w:rPr>
        <w:t>Sankce vůči žákům související s konzumací návykových látek v prostorách školy nebo v rámci akcí pořádaných školou:</w:t>
      </w:r>
    </w:p>
    <w:p w14:paraId="593D55C2"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 užívání tabákových výrobků, elektronické cigarety, vodní dýmky, popř. jakékoli jiné náhražky cigaret (jakýkoli druh tabáku, nikotinové sáčky) se považuje za závažné až velmi závažné porušení školního řádu (DŘŠ, 2. – 3. stupeň z chování)</w:t>
      </w:r>
    </w:p>
    <w:p w14:paraId="210FDBEE"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2) konzumace alkoholu, jeho přechovávání, či navádění jiných žáků k užívání alkoholických nápojů a vstup do školy pod jejich vlivem – se považuje za závažné až velmi závažné porušení školního řádu. (DŘŠ, 2. – 3. stupeň z chování)</w:t>
      </w:r>
    </w:p>
    <w:p w14:paraId="7874F4E0"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bookmarkStart w:id="2" w:name="_heading=h.30j0zll" w:colFirst="0" w:colLast="0"/>
      <w:bookmarkEnd w:id="2"/>
      <w:r w:rsidRPr="00CD3AFE">
        <w:rPr>
          <w:rFonts w:asciiTheme="majorHAnsi" w:hAnsiTheme="majorHAnsi" w:cstheme="majorHAnsi"/>
        </w:rPr>
        <w:t>3) užívání, distribuce a přechovávání omamných a psychotropních látek (OPL), vstup do školy pod jejich vlivem – se považuje za závažné až velmi závažné porušení školního řádu. (DŘŠ, 2. – 3. stupeň z chování)</w:t>
      </w:r>
    </w:p>
    <w:p w14:paraId="39E33727" w14:textId="17479E04" w:rsidR="00D27DA3" w:rsidRPr="00CD3AFE" w:rsidRDefault="00D27DA3">
      <w:pPr>
        <w:pBdr>
          <w:top w:val="nil"/>
          <w:left w:val="nil"/>
          <w:bottom w:val="nil"/>
          <w:right w:val="nil"/>
          <w:between w:val="nil"/>
        </w:pBdr>
        <w:ind w:hanging="2"/>
        <w:jc w:val="both"/>
        <w:rPr>
          <w:rFonts w:asciiTheme="majorHAnsi" w:hAnsiTheme="majorHAnsi" w:cstheme="majorHAnsi"/>
        </w:rPr>
      </w:pPr>
    </w:p>
    <w:p w14:paraId="3185C9C8" w14:textId="77777777" w:rsidR="00A245E9" w:rsidRPr="00CD3AFE" w:rsidRDefault="00A245E9">
      <w:pPr>
        <w:pBdr>
          <w:top w:val="nil"/>
          <w:left w:val="nil"/>
          <w:bottom w:val="nil"/>
          <w:right w:val="nil"/>
          <w:between w:val="nil"/>
        </w:pBdr>
        <w:ind w:hanging="2"/>
        <w:jc w:val="both"/>
        <w:rPr>
          <w:rFonts w:asciiTheme="majorHAnsi" w:hAnsiTheme="majorHAnsi" w:cstheme="majorHAnsi"/>
        </w:rPr>
      </w:pPr>
    </w:p>
    <w:p w14:paraId="5CC79DB8" w14:textId="77777777" w:rsidR="00D27DA3" w:rsidRPr="00CD3AFE" w:rsidRDefault="00D64DEE">
      <w:pPr>
        <w:pBdr>
          <w:top w:val="nil"/>
          <w:left w:val="nil"/>
          <w:bottom w:val="nil"/>
          <w:right w:val="nil"/>
          <w:between w:val="nil"/>
        </w:pBdr>
        <w:tabs>
          <w:tab w:val="left" w:pos="2085"/>
        </w:tabs>
        <w:ind w:hanging="2"/>
        <w:jc w:val="both"/>
        <w:rPr>
          <w:rFonts w:asciiTheme="majorHAnsi" w:hAnsiTheme="majorHAnsi" w:cstheme="majorHAnsi"/>
          <w:u w:val="single"/>
        </w:rPr>
      </w:pPr>
      <w:r w:rsidRPr="00CD3AFE">
        <w:rPr>
          <w:rFonts w:asciiTheme="majorHAnsi" w:hAnsiTheme="majorHAnsi" w:cstheme="majorHAnsi"/>
          <w:u w:val="single"/>
        </w:rPr>
        <w:tab/>
      </w:r>
      <w:r w:rsidRPr="00CD3AFE">
        <w:rPr>
          <w:rFonts w:asciiTheme="majorHAnsi" w:hAnsiTheme="majorHAnsi" w:cstheme="majorHAnsi"/>
          <w:b/>
          <w:u w:val="single"/>
        </w:rPr>
        <w:t xml:space="preserve">IV. Podmínky zacházení s majetkem školy a s majetkem vlastním ze strany žáků </w:t>
      </w:r>
    </w:p>
    <w:p w14:paraId="70FA91C7"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7B77BBF" w14:textId="77777777" w:rsidR="00F530B4"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1. U každého vědomého poškození nebo zničení majetku školy, majetku žáků, učitelů či jiných osob žákem je vyžadována úhrada od zákonných zástupců žáka, který poškození způsobil. Při závažnější škodě nebo nemožnosti vyřešit náhradu škody se zákonnými zástupci je vznik škody hlášen příslušným orgánům. </w:t>
      </w:r>
    </w:p>
    <w:p w14:paraId="3513435A"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Při porušení tohoto bodu je možné udělit kázeňské opatření dle závažnosti a posloupnosti kázeňských opatření. </w:t>
      </w:r>
    </w:p>
    <w:p w14:paraId="3F0B9BED"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B69B0D5"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2. Ztráty a nálezy hlásí žáci neprodleně třídnímu učiteli nebo v kanceláři školy. Škody na věcech, u kterých je předpokládán nárok na odškodnění, projedná vyučující s vedením školy. </w:t>
      </w:r>
    </w:p>
    <w:p w14:paraId="60B1BE22"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Žáci dbají na dostatečné zajištění svých věcí - uzamykání šaten, tříd</w:t>
      </w:r>
      <w:r w:rsidR="00364124" w:rsidRPr="00CD3AFE">
        <w:rPr>
          <w:rFonts w:asciiTheme="majorHAnsi" w:hAnsiTheme="majorHAnsi" w:cstheme="majorHAnsi"/>
        </w:rPr>
        <w:t>, skříněk</w:t>
      </w:r>
      <w:r w:rsidRPr="00CD3AFE">
        <w:rPr>
          <w:rFonts w:asciiTheme="majorHAnsi" w:hAnsiTheme="majorHAnsi" w:cstheme="majorHAnsi"/>
        </w:rPr>
        <w:t xml:space="preserve">. </w:t>
      </w:r>
    </w:p>
    <w:p w14:paraId="1DD807A1"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03A966D6"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Do školy nosí žáci pouze věci potřebné k výuce. Škola nedoporučuje nošení cenných věcí do školy, v případě jejich ztráty či poškození za ně neodpovídá. Žákům je zakázáno vnášet do školy věci a látky ohrožující bezpečnost a zdraví (např. zbraně, výbušniny, petardy, žiletky).  Při porušení tohoto bodu je možné udělit kázeňské opatření dle závažnosti a posloupnosti kázeňských opatření. </w:t>
      </w:r>
    </w:p>
    <w:p w14:paraId="14DACDD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2916E65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4. Žákům je ve škole zakázáno hrát hazardní hry, zpravidla se jedná o hraní různých her o peníze. Při porušení tohoto bodu je možné udělit kázeňské opatření dle závažnosti a posloupnosti kázeňských opatření. </w:t>
      </w:r>
    </w:p>
    <w:p w14:paraId="6E8EF3B6"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D288D17" w14:textId="29DD2872"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5. Žákům základních škol a dětem zařazeným do přípravných tříd (§ 47) jsou bezplatně poskytovány učebnice a učební texty. Žáci prvního ročníku základního vzdělávání a děti zařazené do přípravných tříd tyto učebnice a učební texty nevracejí, žáci ostatních ročníků základního vzdělávání jsou povinni učebnice a učební texty vrátit nejpozději do konce příslušného školního roku. Žáci jsou povinni řádně pečovat o takto zapůjčený majetek školy, ochraňovat jej před ztrátou a poškozením, vrátit jej na konci roku v řádném stavu. Při ztrátě nebo poškození učebnic a učebních textů</w:t>
      </w:r>
      <w:r w:rsidR="001567EE" w:rsidRPr="00CD3AFE">
        <w:rPr>
          <w:rFonts w:asciiTheme="majorHAnsi" w:hAnsiTheme="majorHAnsi" w:cstheme="majorHAnsi"/>
        </w:rPr>
        <w:t xml:space="preserve"> může škola </w:t>
      </w:r>
      <w:r w:rsidRPr="00CD3AFE">
        <w:rPr>
          <w:rFonts w:asciiTheme="majorHAnsi" w:hAnsiTheme="majorHAnsi" w:cstheme="majorHAnsi"/>
        </w:rPr>
        <w:t>požad</w:t>
      </w:r>
      <w:r w:rsidR="001567EE" w:rsidRPr="00CD3AFE">
        <w:rPr>
          <w:rFonts w:asciiTheme="majorHAnsi" w:hAnsiTheme="majorHAnsi" w:cstheme="majorHAnsi"/>
        </w:rPr>
        <w:t>ovat</w:t>
      </w:r>
      <w:r w:rsidRPr="00CD3AFE">
        <w:rPr>
          <w:rFonts w:asciiTheme="majorHAnsi" w:hAnsiTheme="majorHAnsi" w:cstheme="majorHAnsi"/>
        </w:rPr>
        <w:t xml:space="preserve"> adekvátní náhradu.</w:t>
      </w:r>
    </w:p>
    <w:p w14:paraId="17B9B4DA"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A5BCEA9"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F13FD77"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r w:rsidRPr="00CD3AFE">
        <w:rPr>
          <w:rFonts w:asciiTheme="majorHAnsi" w:hAnsiTheme="majorHAnsi" w:cstheme="majorHAnsi"/>
          <w:b/>
          <w:u w:val="single"/>
        </w:rPr>
        <w:t>V. Pravidla pro hodnocení výsledků vzdělávání žáků</w:t>
      </w:r>
    </w:p>
    <w:p w14:paraId="7CEF906C"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1. Pro svoji rozsáhlost tvoří tato pravidla samostatný vnitřní předpis Školního řádu.</w:t>
      </w:r>
    </w:p>
    <w:p w14:paraId="10564D37" w14:textId="749ADEAF" w:rsidR="00B92D8C" w:rsidRPr="00CD3AFE" w:rsidRDefault="00B92D8C">
      <w:pPr>
        <w:pBdr>
          <w:top w:val="nil"/>
          <w:left w:val="nil"/>
          <w:bottom w:val="nil"/>
          <w:right w:val="nil"/>
          <w:between w:val="nil"/>
        </w:pBdr>
        <w:ind w:hanging="2"/>
        <w:jc w:val="both"/>
        <w:rPr>
          <w:rFonts w:asciiTheme="majorHAnsi" w:hAnsiTheme="majorHAnsi" w:cstheme="majorHAnsi"/>
          <w:u w:val="single"/>
        </w:rPr>
      </w:pPr>
    </w:p>
    <w:p w14:paraId="745DE864" w14:textId="51A9383E" w:rsidR="00A245E9" w:rsidRPr="00CD3AFE" w:rsidRDefault="00A245E9">
      <w:pPr>
        <w:pBdr>
          <w:top w:val="nil"/>
          <w:left w:val="nil"/>
          <w:bottom w:val="nil"/>
          <w:right w:val="nil"/>
          <w:between w:val="nil"/>
        </w:pBdr>
        <w:ind w:hanging="2"/>
        <w:jc w:val="both"/>
        <w:rPr>
          <w:rFonts w:asciiTheme="majorHAnsi" w:hAnsiTheme="majorHAnsi" w:cstheme="majorHAnsi"/>
          <w:u w:val="single"/>
        </w:rPr>
      </w:pPr>
    </w:p>
    <w:p w14:paraId="63DF7C5C" w14:textId="0FB2CD76" w:rsidR="00A245E9" w:rsidRPr="00CD3AFE" w:rsidRDefault="00A245E9">
      <w:pPr>
        <w:pBdr>
          <w:top w:val="nil"/>
          <w:left w:val="nil"/>
          <w:bottom w:val="nil"/>
          <w:right w:val="nil"/>
          <w:between w:val="nil"/>
        </w:pBdr>
        <w:ind w:hanging="2"/>
        <w:jc w:val="both"/>
        <w:rPr>
          <w:rFonts w:asciiTheme="majorHAnsi" w:hAnsiTheme="majorHAnsi" w:cstheme="majorHAnsi"/>
          <w:u w:val="single"/>
        </w:rPr>
      </w:pPr>
    </w:p>
    <w:p w14:paraId="5980DAE4" w14:textId="3F5A516B" w:rsidR="00A245E9" w:rsidRPr="00CD3AFE" w:rsidRDefault="00A245E9">
      <w:pPr>
        <w:pBdr>
          <w:top w:val="nil"/>
          <w:left w:val="nil"/>
          <w:bottom w:val="nil"/>
          <w:right w:val="nil"/>
          <w:between w:val="nil"/>
        </w:pBdr>
        <w:ind w:hanging="2"/>
        <w:jc w:val="both"/>
        <w:rPr>
          <w:rFonts w:asciiTheme="majorHAnsi" w:hAnsiTheme="majorHAnsi" w:cstheme="majorHAnsi"/>
          <w:u w:val="single"/>
        </w:rPr>
      </w:pPr>
    </w:p>
    <w:p w14:paraId="06F241A1" w14:textId="16CC631B" w:rsidR="00A245E9" w:rsidRPr="00CD3AFE" w:rsidRDefault="00A245E9">
      <w:pPr>
        <w:pBdr>
          <w:top w:val="nil"/>
          <w:left w:val="nil"/>
          <w:bottom w:val="nil"/>
          <w:right w:val="nil"/>
          <w:between w:val="nil"/>
        </w:pBdr>
        <w:ind w:hanging="2"/>
        <w:jc w:val="both"/>
        <w:rPr>
          <w:rFonts w:asciiTheme="majorHAnsi" w:hAnsiTheme="majorHAnsi" w:cstheme="majorHAnsi"/>
          <w:u w:val="single"/>
        </w:rPr>
      </w:pPr>
    </w:p>
    <w:p w14:paraId="3A02BD54" w14:textId="3753B38D" w:rsidR="00A245E9" w:rsidRPr="00CD3AFE" w:rsidRDefault="00A245E9">
      <w:pPr>
        <w:pBdr>
          <w:top w:val="nil"/>
          <w:left w:val="nil"/>
          <w:bottom w:val="nil"/>
          <w:right w:val="nil"/>
          <w:between w:val="nil"/>
        </w:pBdr>
        <w:ind w:hanging="2"/>
        <w:jc w:val="both"/>
        <w:rPr>
          <w:rFonts w:asciiTheme="majorHAnsi" w:hAnsiTheme="majorHAnsi" w:cstheme="majorHAnsi"/>
          <w:u w:val="single"/>
        </w:rPr>
      </w:pPr>
    </w:p>
    <w:p w14:paraId="211C019D" w14:textId="174BCDB4" w:rsidR="00374724" w:rsidRPr="00CD3AFE" w:rsidRDefault="00374724">
      <w:pPr>
        <w:pBdr>
          <w:top w:val="nil"/>
          <w:left w:val="nil"/>
          <w:bottom w:val="nil"/>
          <w:right w:val="nil"/>
          <w:between w:val="nil"/>
        </w:pBdr>
        <w:ind w:hanging="2"/>
        <w:jc w:val="both"/>
        <w:rPr>
          <w:rFonts w:asciiTheme="majorHAnsi" w:hAnsiTheme="majorHAnsi" w:cstheme="majorHAnsi"/>
          <w:u w:val="single"/>
        </w:rPr>
      </w:pPr>
    </w:p>
    <w:p w14:paraId="521F262A" w14:textId="75B2C957" w:rsidR="00374724" w:rsidRPr="00CD3AFE" w:rsidRDefault="00374724">
      <w:pPr>
        <w:pBdr>
          <w:top w:val="nil"/>
          <w:left w:val="nil"/>
          <w:bottom w:val="nil"/>
          <w:right w:val="nil"/>
          <w:between w:val="nil"/>
        </w:pBdr>
        <w:ind w:hanging="2"/>
        <w:jc w:val="both"/>
        <w:rPr>
          <w:rFonts w:asciiTheme="majorHAnsi" w:hAnsiTheme="majorHAnsi" w:cstheme="majorHAnsi"/>
          <w:u w:val="single"/>
        </w:rPr>
      </w:pPr>
    </w:p>
    <w:p w14:paraId="66E2F3AF" w14:textId="3A095279" w:rsidR="00374724" w:rsidRPr="00CD3AFE" w:rsidRDefault="00374724">
      <w:pPr>
        <w:pBdr>
          <w:top w:val="nil"/>
          <w:left w:val="nil"/>
          <w:bottom w:val="nil"/>
          <w:right w:val="nil"/>
          <w:between w:val="nil"/>
        </w:pBdr>
        <w:ind w:hanging="2"/>
        <w:jc w:val="both"/>
        <w:rPr>
          <w:rFonts w:asciiTheme="majorHAnsi" w:hAnsiTheme="majorHAnsi" w:cstheme="majorHAnsi"/>
          <w:u w:val="single"/>
        </w:rPr>
      </w:pPr>
    </w:p>
    <w:p w14:paraId="12ADAFFF" w14:textId="45F3DCE3" w:rsidR="00374724" w:rsidRPr="00CD3AFE" w:rsidRDefault="00374724">
      <w:pPr>
        <w:pBdr>
          <w:top w:val="nil"/>
          <w:left w:val="nil"/>
          <w:bottom w:val="nil"/>
          <w:right w:val="nil"/>
          <w:between w:val="nil"/>
        </w:pBdr>
        <w:ind w:hanging="2"/>
        <w:jc w:val="both"/>
        <w:rPr>
          <w:rFonts w:asciiTheme="majorHAnsi" w:hAnsiTheme="majorHAnsi" w:cstheme="majorHAnsi"/>
          <w:u w:val="single"/>
        </w:rPr>
      </w:pPr>
    </w:p>
    <w:p w14:paraId="376DD8D7" w14:textId="27F589A6" w:rsidR="00427D26" w:rsidRPr="00CD3AFE" w:rsidRDefault="00427D26">
      <w:pPr>
        <w:pBdr>
          <w:top w:val="nil"/>
          <w:left w:val="nil"/>
          <w:bottom w:val="nil"/>
          <w:right w:val="nil"/>
          <w:between w:val="nil"/>
        </w:pBdr>
        <w:ind w:hanging="2"/>
        <w:jc w:val="both"/>
        <w:rPr>
          <w:rFonts w:asciiTheme="majorHAnsi" w:hAnsiTheme="majorHAnsi" w:cstheme="majorHAnsi"/>
          <w:u w:val="single"/>
        </w:rPr>
      </w:pPr>
    </w:p>
    <w:p w14:paraId="11AE79AD" w14:textId="773F52AB" w:rsidR="00427D26" w:rsidRPr="00CD3AFE" w:rsidRDefault="00427D26">
      <w:pPr>
        <w:pBdr>
          <w:top w:val="nil"/>
          <w:left w:val="nil"/>
          <w:bottom w:val="nil"/>
          <w:right w:val="nil"/>
          <w:between w:val="nil"/>
        </w:pBdr>
        <w:ind w:hanging="2"/>
        <w:jc w:val="both"/>
        <w:rPr>
          <w:rFonts w:asciiTheme="majorHAnsi" w:hAnsiTheme="majorHAnsi" w:cstheme="majorHAnsi"/>
          <w:u w:val="single"/>
        </w:rPr>
      </w:pPr>
    </w:p>
    <w:p w14:paraId="53535F02" w14:textId="77777777" w:rsidR="00427D26" w:rsidRPr="00CD3AFE" w:rsidRDefault="00427D26">
      <w:pPr>
        <w:pBdr>
          <w:top w:val="nil"/>
          <w:left w:val="nil"/>
          <w:bottom w:val="nil"/>
          <w:right w:val="nil"/>
          <w:between w:val="nil"/>
        </w:pBdr>
        <w:ind w:hanging="2"/>
        <w:jc w:val="both"/>
        <w:rPr>
          <w:rFonts w:asciiTheme="majorHAnsi" w:hAnsiTheme="majorHAnsi" w:cstheme="majorHAnsi"/>
          <w:u w:val="single"/>
        </w:rPr>
      </w:pPr>
    </w:p>
    <w:p w14:paraId="5BFABB71" w14:textId="41D6C461" w:rsidR="00374724" w:rsidRPr="00CD3AFE" w:rsidRDefault="00374724">
      <w:pPr>
        <w:pBdr>
          <w:top w:val="nil"/>
          <w:left w:val="nil"/>
          <w:bottom w:val="nil"/>
          <w:right w:val="nil"/>
          <w:between w:val="nil"/>
        </w:pBdr>
        <w:ind w:hanging="2"/>
        <w:jc w:val="both"/>
        <w:rPr>
          <w:rFonts w:asciiTheme="majorHAnsi" w:hAnsiTheme="majorHAnsi" w:cstheme="majorHAnsi"/>
          <w:u w:val="single"/>
        </w:rPr>
      </w:pPr>
    </w:p>
    <w:p w14:paraId="6738835E" w14:textId="7F0A5F10"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4BEDE98A" w14:textId="2298927C"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5238603C" w14:textId="7855F729"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14F7E2F2" w14:textId="7C629E0C"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6E5620CD" w14:textId="6C58D6AF"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2730DE4E" w14:textId="31DA7618"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24F1532F" w14:textId="08E7FC32"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46C2C4AF" w14:textId="2E917195"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1CBF294A" w14:textId="77777777" w:rsidR="00CD3AFE" w:rsidRPr="00CD3AFE" w:rsidRDefault="00CD3AFE">
      <w:pPr>
        <w:pBdr>
          <w:top w:val="nil"/>
          <w:left w:val="nil"/>
          <w:bottom w:val="nil"/>
          <w:right w:val="nil"/>
          <w:between w:val="nil"/>
        </w:pBdr>
        <w:ind w:hanging="2"/>
        <w:jc w:val="both"/>
        <w:rPr>
          <w:rFonts w:asciiTheme="majorHAnsi" w:hAnsiTheme="majorHAnsi" w:cstheme="majorHAnsi"/>
          <w:u w:val="single"/>
        </w:rPr>
      </w:pPr>
    </w:p>
    <w:p w14:paraId="382ABE01" w14:textId="77777777" w:rsidR="00374724" w:rsidRPr="00CD3AFE" w:rsidRDefault="00374724">
      <w:pPr>
        <w:pBdr>
          <w:top w:val="nil"/>
          <w:left w:val="nil"/>
          <w:bottom w:val="nil"/>
          <w:right w:val="nil"/>
          <w:between w:val="nil"/>
        </w:pBdr>
        <w:ind w:hanging="2"/>
        <w:jc w:val="both"/>
        <w:rPr>
          <w:rFonts w:asciiTheme="majorHAnsi" w:hAnsiTheme="majorHAnsi" w:cstheme="majorHAnsi"/>
          <w:u w:val="single"/>
        </w:rPr>
      </w:pPr>
    </w:p>
    <w:p w14:paraId="59DCF23F" w14:textId="77777777" w:rsidR="00B92D8C" w:rsidRPr="00CD3AFE" w:rsidRDefault="00B92D8C">
      <w:pPr>
        <w:pBdr>
          <w:top w:val="nil"/>
          <w:left w:val="nil"/>
          <w:bottom w:val="nil"/>
          <w:right w:val="nil"/>
          <w:between w:val="nil"/>
        </w:pBdr>
        <w:ind w:hanging="2"/>
        <w:jc w:val="both"/>
        <w:rPr>
          <w:rFonts w:asciiTheme="majorHAnsi" w:hAnsiTheme="majorHAnsi" w:cstheme="majorHAnsi"/>
          <w:u w:val="single"/>
        </w:rPr>
      </w:pPr>
    </w:p>
    <w:p w14:paraId="0C464EBB" w14:textId="77777777" w:rsidR="00C44834" w:rsidRPr="00CD3AFE" w:rsidRDefault="00C44834">
      <w:pPr>
        <w:pBdr>
          <w:top w:val="nil"/>
          <w:left w:val="nil"/>
          <w:bottom w:val="nil"/>
          <w:right w:val="nil"/>
          <w:between w:val="nil"/>
        </w:pBdr>
        <w:ind w:hanging="2"/>
        <w:jc w:val="both"/>
        <w:rPr>
          <w:rFonts w:asciiTheme="majorHAnsi" w:hAnsiTheme="majorHAnsi" w:cstheme="majorHAnsi"/>
          <w:u w:val="single"/>
        </w:rPr>
      </w:pPr>
    </w:p>
    <w:p w14:paraId="4018CCF9" w14:textId="77777777" w:rsidR="00D27DA3" w:rsidRPr="00CD3AFE" w:rsidRDefault="00D64DEE">
      <w:pPr>
        <w:pBdr>
          <w:top w:val="nil"/>
          <w:left w:val="nil"/>
          <w:bottom w:val="nil"/>
          <w:right w:val="nil"/>
          <w:between w:val="nil"/>
        </w:pBdr>
        <w:ind w:hanging="2"/>
        <w:jc w:val="both"/>
        <w:rPr>
          <w:rFonts w:asciiTheme="majorHAnsi" w:hAnsiTheme="majorHAnsi" w:cstheme="majorHAnsi"/>
          <w:u w:val="single"/>
        </w:rPr>
      </w:pPr>
      <w:r w:rsidRPr="00CD3AFE">
        <w:rPr>
          <w:rFonts w:asciiTheme="majorHAnsi" w:hAnsiTheme="majorHAnsi" w:cstheme="majorHAnsi"/>
          <w:b/>
          <w:u w:val="single"/>
        </w:rPr>
        <w:t>Závěrečná ustanovení</w:t>
      </w:r>
    </w:p>
    <w:p w14:paraId="127C4999"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5202BFA" w14:textId="1BC093C4"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1. Školní řád nabývá účinnosti dnem </w:t>
      </w:r>
      <w:r w:rsidR="00364124" w:rsidRPr="00CD3AFE">
        <w:rPr>
          <w:rFonts w:asciiTheme="majorHAnsi" w:hAnsiTheme="majorHAnsi" w:cstheme="majorHAnsi"/>
        </w:rPr>
        <w:t>1</w:t>
      </w:r>
      <w:r w:rsidR="00A02893" w:rsidRPr="00CD3AFE">
        <w:rPr>
          <w:rFonts w:asciiTheme="majorHAnsi" w:hAnsiTheme="majorHAnsi" w:cstheme="majorHAnsi"/>
        </w:rPr>
        <w:t>. 9. 202</w:t>
      </w:r>
      <w:r w:rsidR="00D34891" w:rsidRPr="00CD3AFE">
        <w:rPr>
          <w:rFonts w:asciiTheme="majorHAnsi" w:hAnsiTheme="majorHAnsi" w:cstheme="majorHAnsi"/>
        </w:rPr>
        <w:t>6</w:t>
      </w:r>
      <w:r w:rsidR="00A02893" w:rsidRPr="00CD3AFE">
        <w:rPr>
          <w:rFonts w:asciiTheme="majorHAnsi" w:hAnsiTheme="majorHAnsi" w:cstheme="majorHAnsi"/>
        </w:rPr>
        <w:t xml:space="preserve"> </w:t>
      </w:r>
    </w:p>
    <w:p w14:paraId="7E43F4E7"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0172F04"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2. Podle § 30 školského zákona č. 561/2004 Sb., v platném znění, zveřejňuje ředitel školy tento řád vyvěšením ve vestibulu školy, ve sborovně školy a na webových stránkách školy.</w:t>
      </w:r>
    </w:p>
    <w:p w14:paraId="647371E9"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3BE5E018" w14:textId="533422E1"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3. Zaměstnanci školy byli s tímto řádem seznámeni na pedagogické radě dne </w:t>
      </w:r>
      <w:r w:rsidR="00D34891" w:rsidRPr="00CD3AFE">
        <w:rPr>
          <w:rFonts w:asciiTheme="majorHAnsi" w:hAnsiTheme="majorHAnsi" w:cstheme="majorHAnsi"/>
        </w:rPr>
        <w:t>31</w:t>
      </w:r>
      <w:r w:rsidR="00A02893" w:rsidRPr="00CD3AFE">
        <w:rPr>
          <w:rFonts w:asciiTheme="majorHAnsi" w:hAnsiTheme="majorHAnsi" w:cstheme="majorHAnsi"/>
        </w:rPr>
        <w:t>.8. 202</w:t>
      </w:r>
      <w:r w:rsidR="00D34891" w:rsidRPr="00CD3AFE">
        <w:rPr>
          <w:rFonts w:asciiTheme="majorHAnsi" w:hAnsiTheme="majorHAnsi" w:cstheme="majorHAnsi"/>
        </w:rPr>
        <w:t>6</w:t>
      </w:r>
    </w:p>
    <w:p w14:paraId="7CD2DA7F"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0153BEA" w14:textId="13F57A6E"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4. Žáci školy budou s tímto řádem seznámeni třídními učiteli dne </w:t>
      </w:r>
      <w:r w:rsidR="00364124" w:rsidRPr="00CD3AFE">
        <w:rPr>
          <w:rFonts w:asciiTheme="majorHAnsi" w:hAnsiTheme="majorHAnsi" w:cstheme="majorHAnsi"/>
        </w:rPr>
        <w:t>2</w:t>
      </w:r>
      <w:r w:rsidR="00250A66" w:rsidRPr="00CD3AFE">
        <w:rPr>
          <w:rFonts w:asciiTheme="majorHAnsi" w:hAnsiTheme="majorHAnsi" w:cstheme="majorHAnsi"/>
        </w:rPr>
        <w:t>. 9. 202</w:t>
      </w:r>
      <w:r w:rsidR="00D34891" w:rsidRPr="00CD3AFE">
        <w:rPr>
          <w:rFonts w:asciiTheme="majorHAnsi" w:hAnsiTheme="majorHAnsi" w:cstheme="majorHAnsi"/>
        </w:rPr>
        <w:t>6</w:t>
      </w:r>
    </w:p>
    <w:p w14:paraId="09A84A91" w14:textId="77777777"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 a toto seznámení je zaznamenáno v</w:t>
      </w:r>
      <w:r w:rsidR="00364124" w:rsidRPr="00CD3AFE">
        <w:rPr>
          <w:rFonts w:asciiTheme="majorHAnsi" w:hAnsiTheme="majorHAnsi" w:cstheme="majorHAnsi"/>
        </w:rPr>
        <w:t> systému Edupage</w:t>
      </w:r>
      <w:r w:rsidRPr="00CD3AFE">
        <w:rPr>
          <w:rFonts w:asciiTheme="majorHAnsi" w:hAnsiTheme="majorHAnsi" w:cstheme="majorHAnsi"/>
        </w:rPr>
        <w:t>.</w:t>
      </w:r>
    </w:p>
    <w:p w14:paraId="184145E4"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1B22EB8F" w14:textId="5B471648"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5. Zákonní zástupci žáků </w:t>
      </w:r>
      <w:r w:rsidR="00427D26" w:rsidRPr="00CD3AFE">
        <w:rPr>
          <w:rFonts w:asciiTheme="majorHAnsi" w:hAnsiTheme="majorHAnsi" w:cstheme="majorHAnsi"/>
        </w:rPr>
        <w:t>se mohou seznámit s řádem</w:t>
      </w:r>
      <w:r w:rsidRPr="00CD3AFE">
        <w:rPr>
          <w:rFonts w:asciiTheme="majorHAnsi" w:hAnsiTheme="majorHAnsi" w:cstheme="majorHAnsi"/>
        </w:rPr>
        <w:t xml:space="preserve"> školy </w:t>
      </w:r>
      <w:r w:rsidR="00364124" w:rsidRPr="00CD3AFE">
        <w:rPr>
          <w:rFonts w:asciiTheme="majorHAnsi" w:hAnsiTheme="majorHAnsi" w:cstheme="majorHAnsi"/>
        </w:rPr>
        <w:t xml:space="preserve">ve vestibulu školy a </w:t>
      </w:r>
      <w:r w:rsidRPr="00CD3AFE">
        <w:rPr>
          <w:rFonts w:asciiTheme="majorHAnsi" w:hAnsiTheme="majorHAnsi" w:cstheme="majorHAnsi"/>
        </w:rPr>
        <w:t>na webových stránkách.</w:t>
      </w:r>
    </w:p>
    <w:p w14:paraId="25B39B7A"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6605894" w14:textId="04951F86"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6. Školní řád b</w:t>
      </w:r>
      <w:r w:rsidR="00364124" w:rsidRPr="00CD3AFE">
        <w:rPr>
          <w:rFonts w:asciiTheme="majorHAnsi" w:hAnsiTheme="majorHAnsi" w:cstheme="majorHAnsi"/>
        </w:rPr>
        <w:t>ude</w:t>
      </w:r>
      <w:r w:rsidRPr="00CD3AFE">
        <w:rPr>
          <w:rFonts w:asciiTheme="majorHAnsi" w:hAnsiTheme="majorHAnsi" w:cstheme="majorHAnsi"/>
        </w:rPr>
        <w:t xml:space="preserve"> schválen školskou radou dne </w:t>
      </w:r>
      <w:r w:rsidR="00427D26" w:rsidRPr="00CD3AFE">
        <w:rPr>
          <w:rFonts w:asciiTheme="majorHAnsi" w:hAnsiTheme="majorHAnsi" w:cstheme="majorHAnsi"/>
        </w:rPr>
        <w:t>3</w:t>
      </w:r>
      <w:r w:rsidR="00C44834" w:rsidRPr="00CD3AFE">
        <w:rPr>
          <w:rFonts w:asciiTheme="majorHAnsi" w:hAnsiTheme="majorHAnsi" w:cstheme="majorHAnsi"/>
        </w:rPr>
        <w:t>1</w:t>
      </w:r>
      <w:r w:rsidR="00250A66" w:rsidRPr="00CD3AFE">
        <w:rPr>
          <w:rFonts w:asciiTheme="majorHAnsi" w:hAnsiTheme="majorHAnsi" w:cstheme="majorHAnsi"/>
        </w:rPr>
        <w:t xml:space="preserve">. </w:t>
      </w:r>
      <w:r w:rsidR="00427D26" w:rsidRPr="00CD3AFE">
        <w:rPr>
          <w:rFonts w:asciiTheme="majorHAnsi" w:hAnsiTheme="majorHAnsi" w:cstheme="majorHAnsi"/>
        </w:rPr>
        <w:t>8</w:t>
      </w:r>
      <w:r w:rsidR="00250A66" w:rsidRPr="00CD3AFE">
        <w:rPr>
          <w:rFonts w:asciiTheme="majorHAnsi" w:hAnsiTheme="majorHAnsi" w:cstheme="majorHAnsi"/>
        </w:rPr>
        <w:t>. 202</w:t>
      </w:r>
      <w:r w:rsidR="00D34891" w:rsidRPr="00CD3AFE">
        <w:rPr>
          <w:rFonts w:asciiTheme="majorHAnsi" w:hAnsiTheme="majorHAnsi" w:cstheme="majorHAnsi"/>
        </w:rPr>
        <w:t>6</w:t>
      </w:r>
    </w:p>
    <w:p w14:paraId="69332DFC"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6B77FF1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758176A2"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02B11313"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5E357ADF" w14:textId="77777777" w:rsidR="00D27DA3" w:rsidRPr="00CD3AFE" w:rsidRDefault="00D27DA3">
      <w:pPr>
        <w:pBdr>
          <w:top w:val="nil"/>
          <w:left w:val="nil"/>
          <w:bottom w:val="nil"/>
          <w:right w:val="nil"/>
          <w:between w:val="nil"/>
        </w:pBdr>
        <w:ind w:hanging="2"/>
        <w:jc w:val="both"/>
        <w:rPr>
          <w:rFonts w:asciiTheme="majorHAnsi" w:hAnsiTheme="majorHAnsi" w:cstheme="majorHAnsi"/>
        </w:rPr>
      </w:pPr>
    </w:p>
    <w:p w14:paraId="44B794FB" w14:textId="2B12D71F" w:rsidR="00D27DA3" w:rsidRPr="00CD3AFE" w:rsidRDefault="00D64DEE">
      <w:pPr>
        <w:pBdr>
          <w:top w:val="nil"/>
          <w:left w:val="nil"/>
          <w:bottom w:val="nil"/>
          <w:right w:val="nil"/>
          <w:between w:val="nil"/>
        </w:pBdr>
        <w:ind w:hanging="2"/>
        <w:jc w:val="both"/>
        <w:rPr>
          <w:rFonts w:asciiTheme="majorHAnsi" w:hAnsiTheme="majorHAnsi" w:cstheme="majorHAnsi"/>
        </w:rPr>
      </w:pPr>
      <w:r w:rsidRPr="00CD3AFE">
        <w:rPr>
          <w:rFonts w:asciiTheme="majorHAnsi" w:hAnsiTheme="majorHAnsi" w:cstheme="majorHAnsi"/>
        </w:rPr>
        <w:t xml:space="preserve">V Brně dne </w:t>
      </w:r>
      <w:r w:rsidR="00C44834" w:rsidRPr="00CD3AFE">
        <w:rPr>
          <w:rFonts w:asciiTheme="majorHAnsi" w:hAnsiTheme="majorHAnsi" w:cstheme="majorHAnsi"/>
        </w:rPr>
        <w:t>1.9</w:t>
      </w:r>
      <w:r w:rsidR="00250A66" w:rsidRPr="00CD3AFE">
        <w:rPr>
          <w:rFonts w:asciiTheme="majorHAnsi" w:hAnsiTheme="majorHAnsi" w:cstheme="majorHAnsi"/>
        </w:rPr>
        <w:t>. 202</w:t>
      </w:r>
      <w:r w:rsidR="00D34891" w:rsidRPr="00CD3AFE">
        <w:rPr>
          <w:rFonts w:asciiTheme="majorHAnsi" w:hAnsiTheme="majorHAnsi" w:cstheme="majorHAnsi"/>
        </w:rPr>
        <w:t>6</w:t>
      </w:r>
      <w:r w:rsidRPr="00CD3AFE">
        <w:rPr>
          <w:rFonts w:asciiTheme="majorHAnsi" w:hAnsiTheme="majorHAnsi" w:cstheme="majorHAnsi"/>
        </w:rPr>
        <w:tab/>
      </w:r>
      <w:r w:rsidRPr="00CD3AFE">
        <w:rPr>
          <w:rFonts w:asciiTheme="majorHAnsi" w:hAnsiTheme="majorHAnsi" w:cstheme="majorHAnsi"/>
        </w:rPr>
        <w:tab/>
      </w:r>
      <w:r w:rsidRPr="00CD3AFE">
        <w:rPr>
          <w:rFonts w:asciiTheme="majorHAnsi" w:hAnsiTheme="majorHAnsi" w:cstheme="majorHAnsi"/>
        </w:rPr>
        <w:tab/>
      </w:r>
      <w:r w:rsidRPr="00CD3AFE">
        <w:rPr>
          <w:rFonts w:asciiTheme="majorHAnsi" w:hAnsiTheme="majorHAnsi" w:cstheme="majorHAnsi"/>
        </w:rPr>
        <w:tab/>
        <w:t xml:space="preserve">                    </w:t>
      </w:r>
      <w:r w:rsidR="00C44834" w:rsidRPr="00CD3AFE">
        <w:rPr>
          <w:rFonts w:asciiTheme="majorHAnsi" w:hAnsiTheme="majorHAnsi" w:cstheme="majorHAnsi"/>
        </w:rPr>
        <w:t xml:space="preserve">            </w:t>
      </w:r>
      <w:r w:rsidRPr="00CD3AFE">
        <w:rPr>
          <w:rFonts w:asciiTheme="majorHAnsi" w:hAnsiTheme="majorHAnsi" w:cstheme="majorHAnsi"/>
        </w:rPr>
        <w:t>PaedDr. Jana Foltýnová, Ph.D.</w:t>
      </w:r>
    </w:p>
    <w:p w14:paraId="51DB351A" w14:textId="77777777" w:rsidR="00D27DA3" w:rsidRPr="00CD3AFE" w:rsidRDefault="00D64DEE">
      <w:pPr>
        <w:pBdr>
          <w:top w:val="nil"/>
          <w:left w:val="nil"/>
          <w:bottom w:val="nil"/>
          <w:right w:val="nil"/>
          <w:between w:val="nil"/>
        </w:pBdr>
        <w:tabs>
          <w:tab w:val="left" w:pos="360"/>
          <w:tab w:val="left" w:pos="1800"/>
          <w:tab w:val="left" w:pos="3420"/>
        </w:tabs>
        <w:ind w:hanging="2"/>
        <w:jc w:val="both"/>
        <w:rPr>
          <w:rFonts w:asciiTheme="majorHAnsi" w:hAnsiTheme="majorHAnsi" w:cstheme="majorHAnsi"/>
        </w:rPr>
      </w:pPr>
      <w:r w:rsidRPr="00CD3AFE">
        <w:rPr>
          <w:rFonts w:asciiTheme="majorHAnsi" w:hAnsiTheme="majorHAnsi" w:cstheme="majorHAnsi"/>
        </w:rPr>
        <w:t xml:space="preserve">                                                                                                                      ředitelka školy</w:t>
      </w:r>
    </w:p>
    <w:p w14:paraId="6191111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548A53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EF752B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12C727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12F5BF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0E75FA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74C822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D28C8E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0B070D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BE55B3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8E943E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7DE65C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9F38F5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FCE9C5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451E95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5708532"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38B28E8E"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3513AAB0"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4E87F841"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514BB90B"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6106B642"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598AE4F5"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407E62D2"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4BA1E7A2"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1D40076C"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3C697E58"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3620D414"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2474E280" w14:textId="77777777" w:rsidR="00B92D8C" w:rsidRPr="00CD3AFE" w:rsidRDefault="00B92D8C">
      <w:pPr>
        <w:pBdr>
          <w:top w:val="nil"/>
          <w:left w:val="nil"/>
          <w:bottom w:val="nil"/>
          <w:right w:val="nil"/>
          <w:between w:val="nil"/>
        </w:pBdr>
        <w:ind w:hanging="2"/>
        <w:rPr>
          <w:rFonts w:asciiTheme="majorHAnsi" w:hAnsiTheme="majorHAnsi" w:cstheme="majorHAnsi"/>
        </w:rPr>
      </w:pPr>
    </w:p>
    <w:p w14:paraId="33221D2C" w14:textId="77777777" w:rsidR="008456E1" w:rsidRPr="00CD3AFE" w:rsidRDefault="008456E1">
      <w:pPr>
        <w:pBdr>
          <w:top w:val="nil"/>
          <w:left w:val="nil"/>
          <w:bottom w:val="nil"/>
          <w:right w:val="nil"/>
          <w:between w:val="nil"/>
        </w:pBdr>
        <w:ind w:hanging="2"/>
        <w:rPr>
          <w:rFonts w:asciiTheme="majorHAnsi" w:hAnsiTheme="majorHAnsi" w:cstheme="majorHAnsi"/>
        </w:rPr>
      </w:pPr>
    </w:p>
    <w:p w14:paraId="7ECF414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Příloha č.1</w:t>
      </w:r>
    </w:p>
    <w:p w14:paraId="70094C4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FBF9B28" w14:textId="77777777" w:rsidR="00D27DA3" w:rsidRPr="00CD3AFE" w:rsidRDefault="00D27DA3">
      <w:pPr>
        <w:pBdr>
          <w:top w:val="nil"/>
          <w:left w:val="nil"/>
          <w:bottom w:val="nil"/>
          <w:right w:val="nil"/>
          <w:between w:val="nil"/>
        </w:pBdr>
        <w:ind w:left="2" w:hanging="4"/>
        <w:jc w:val="center"/>
        <w:rPr>
          <w:rFonts w:asciiTheme="majorHAnsi" w:hAnsiTheme="majorHAnsi" w:cstheme="majorHAnsi"/>
          <w:sz w:val="40"/>
          <w:szCs w:val="40"/>
          <w:u w:val="single"/>
        </w:rPr>
      </w:pPr>
    </w:p>
    <w:p w14:paraId="64B007E6" w14:textId="77777777" w:rsidR="00D27DA3" w:rsidRPr="00CD3AFE" w:rsidRDefault="00D64DEE">
      <w:pPr>
        <w:pBdr>
          <w:top w:val="nil"/>
          <w:left w:val="nil"/>
          <w:bottom w:val="nil"/>
          <w:right w:val="nil"/>
          <w:between w:val="nil"/>
        </w:pBdr>
        <w:ind w:left="2" w:hanging="4"/>
        <w:jc w:val="center"/>
        <w:rPr>
          <w:rFonts w:asciiTheme="majorHAnsi" w:hAnsiTheme="majorHAnsi" w:cstheme="majorHAnsi"/>
          <w:sz w:val="40"/>
          <w:szCs w:val="40"/>
          <w:u w:val="single"/>
        </w:rPr>
      </w:pPr>
      <w:r w:rsidRPr="00CD3AFE">
        <w:rPr>
          <w:rFonts w:asciiTheme="majorHAnsi" w:hAnsiTheme="majorHAnsi" w:cstheme="majorHAnsi"/>
          <w:b/>
          <w:sz w:val="40"/>
          <w:szCs w:val="40"/>
          <w:u w:val="single"/>
        </w:rPr>
        <w:t>ČASOVÉ  ROZVRŽENÍ  VYUČOVACÍCH HODIN A PŘESTÁVEK</w:t>
      </w:r>
    </w:p>
    <w:p w14:paraId="502BEF80" w14:textId="77777777" w:rsidR="00D27DA3" w:rsidRPr="00CD3AFE" w:rsidRDefault="00D27DA3">
      <w:pPr>
        <w:pBdr>
          <w:top w:val="nil"/>
          <w:left w:val="nil"/>
          <w:bottom w:val="nil"/>
          <w:right w:val="nil"/>
          <w:between w:val="nil"/>
        </w:pBdr>
        <w:ind w:left="2" w:hanging="4"/>
        <w:jc w:val="center"/>
        <w:rPr>
          <w:rFonts w:asciiTheme="majorHAnsi" w:hAnsiTheme="majorHAnsi" w:cstheme="majorHAnsi"/>
          <w:sz w:val="40"/>
          <w:szCs w:val="40"/>
          <w:u w:val="single"/>
        </w:rPr>
      </w:pPr>
    </w:p>
    <w:p w14:paraId="408FDF63" w14:textId="77777777" w:rsidR="00D27DA3" w:rsidRPr="00CD3AFE" w:rsidRDefault="00D27DA3">
      <w:pPr>
        <w:pBdr>
          <w:top w:val="nil"/>
          <w:left w:val="nil"/>
          <w:bottom w:val="nil"/>
          <w:right w:val="nil"/>
          <w:between w:val="nil"/>
        </w:pBdr>
        <w:ind w:left="2" w:hanging="4"/>
        <w:rPr>
          <w:rFonts w:asciiTheme="majorHAnsi" w:hAnsiTheme="majorHAnsi" w:cstheme="majorHAnsi"/>
          <w:sz w:val="40"/>
          <w:szCs w:val="40"/>
          <w:u w:val="single"/>
        </w:rPr>
      </w:pPr>
    </w:p>
    <w:p w14:paraId="6A79A34B"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577A5547"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1. hodina</w:t>
      </w:r>
      <w:r w:rsidRPr="00CD3AFE">
        <w:rPr>
          <w:rFonts w:asciiTheme="majorHAnsi" w:hAnsiTheme="majorHAnsi" w:cstheme="majorHAnsi"/>
          <w:b/>
          <w:sz w:val="28"/>
          <w:szCs w:val="28"/>
        </w:rPr>
        <w:tab/>
        <w:t xml:space="preserve">  </w:t>
      </w:r>
      <w:r w:rsidRPr="00CD3AFE">
        <w:rPr>
          <w:rFonts w:asciiTheme="majorHAnsi" w:hAnsiTheme="majorHAnsi" w:cstheme="majorHAnsi"/>
          <w:b/>
          <w:sz w:val="28"/>
          <w:szCs w:val="28"/>
        </w:rPr>
        <w:tab/>
      </w:r>
      <w:r w:rsidRPr="00CD3AFE">
        <w:rPr>
          <w:rFonts w:asciiTheme="majorHAnsi" w:hAnsiTheme="majorHAnsi" w:cstheme="majorHAnsi"/>
          <w:sz w:val="28"/>
          <w:szCs w:val="28"/>
        </w:rPr>
        <w:t>8.00 –   8.45 hod.</w:t>
      </w:r>
    </w:p>
    <w:p w14:paraId="0B266741"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i/>
          <w:sz w:val="28"/>
          <w:szCs w:val="28"/>
        </w:rPr>
        <w:t xml:space="preserve">    přestávka</w:t>
      </w:r>
      <w:r w:rsidRPr="00CD3AFE">
        <w:rPr>
          <w:rFonts w:asciiTheme="majorHAnsi" w:hAnsiTheme="majorHAnsi" w:cstheme="majorHAnsi"/>
          <w:i/>
          <w:sz w:val="28"/>
          <w:szCs w:val="28"/>
        </w:rPr>
        <w:tab/>
      </w:r>
      <w:r w:rsidRPr="00CD3AFE">
        <w:rPr>
          <w:rFonts w:asciiTheme="majorHAnsi" w:hAnsiTheme="majorHAnsi" w:cstheme="majorHAnsi"/>
          <w:i/>
          <w:sz w:val="28"/>
          <w:szCs w:val="28"/>
        </w:rPr>
        <w:tab/>
        <w:t>8.45 –   8.55 hod.</w:t>
      </w:r>
    </w:p>
    <w:p w14:paraId="5B53CFA6"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3952057F"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2. hodina</w:t>
      </w:r>
      <w:r w:rsidRPr="00CD3AFE">
        <w:rPr>
          <w:rFonts w:asciiTheme="majorHAnsi" w:hAnsiTheme="majorHAnsi" w:cstheme="majorHAnsi"/>
          <w:b/>
          <w:sz w:val="28"/>
          <w:szCs w:val="28"/>
        </w:rPr>
        <w:tab/>
        <w:t xml:space="preserve">  </w:t>
      </w:r>
      <w:r w:rsidRPr="00CD3AFE">
        <w:rPr>
          <w:rFonts w:asciiTheme="majorHAnsi" w:hAnsiTheme="majorHAnsi" w:cstheme="majorHAnsi"/>
          <w:b/>
          <w:sz w:val="28"/>
          <w:szCs w:val="28"/>
        </w:rPr>
        <w:tab/>
      </w:r>
      <w:r w:rsidRPr="00CD3AFE">
        <w:rPr>
          <w:rFonts w:asciiTheme="majorHAnsi" w:hAnsiTheme="majorHAnsi" w:cstheme="majorHAnsi"/>
          <w:sz w:val="28"/>
          <w:szCs w:val="28"/>
        </w:rPr>
        <w:t>8.55 –   9.40 hod.</w:t>
      </w:r>
    </w:p>
    <w:p w14:paraId="1AA9AC16"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 xml:space="preserve">    </w:t>
      </w:r>
      <w:r w:rsidRPr="00CD3AFE">
        <w:rPr>
          <w:rFonts w:asciiTheme="majorHAnsi" w:hAnsiTheme="majorHAnsi" w:cstheme="majorHAnsi"/>
          <w:b/>
          <w:i/>
          <w:sz w:val="28"/>
          <w:szCs w:val="28"/>
        </w:rPr>
        <w:t>přestávka</w:t>
      </w:r>
      <w:r w:rsidRPr="00CD3AFE">
        <w:rPr>
          <w:rFonts w:asciiTheme="majorHAnsi" w:hAnsiTheme="majorHAnsi" w:cstheme="majorHAnsi"/>
          <w:i/>
          <w:sz w:val="28"/>
          <w:szCs w:val="28"/>
        </w:rPr>
        <w:tab/>
      </w:r>
      <w:r w:rsidRPr="00CD3AFE">
        <w:rPr>
          <w:rFonts w:asciiTheme="majorHAnsi" w:hAnsiTheme="majorHAnsi" w:cstheme="majorHAnsi"/>
          <w:i/>
          <w:sz w:val="28"/>
          <w:szCs w:val="28"/>
        </w:rPr>
        <w:tab/>
        <w:t>9.40 – 10.00 hod.</w:t>
      </w:r>
    </w:p>
    <w:p w14:paraId="7A3B7E63"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576C9739"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3. hodina</w:t>
      </w:r>
      <w:r w:rsidRPr="00CD3AFE">
        <w:rPr>
          <w:rFonts w:asciiTheme="majorHAnsi" w:hAnsiTheme="majorHAnsi" w:cstheme="majorHAnsi"/>
          <w:sz w:val="28"/>
          <w:szCs w:val="28"/>
        </w:rPr>
        <w:tab/>
      </w:r>
      <w:r w:rsidRPr="00CD3AFE">
        <w:rPr>
          <w:rFonts w:asciiTheme="majorHAnsi" w:hAnsiTheme="majorHAnsi" w:cstheme="majorHAnsi"/>
          <w:sz w:val="28"/>
          <w:szCs w:val="28"/>
        </w:rPr>
        <w:tab/>
        <w:t>10.00 – 10.45 hod.</w:t>
      </w:r>
    </w:p>
    <w:p w14:paraId="7BF237E6"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i/>
          <w:sz w:val="28"/>
          <w:szCs w:val="28"/>
        </w:rPr>
        <w:t xml:space="preserve">    přestávka</w:t>
      </w:r>
      <w:r w:rsidRPr="00CD3AFE">
        <w:rPr>
          <w:rFonts w:asciiTheme="majorHAnsi" w:hAnsiTheme="majorHAnsi" w:cstheme="majorHAnsi"/>
          <w:i/>
          <w:sz w:val="28"/>
          <w:szCs w:val="28"/>
        </w:rPr>
        <w:tab/>
      </w:r>
      <w:r w:rsidRPr="00CD3AFE">
        <w:rPr>
          <w:rFonts w:asciiTheme="majorHAnsi" w:hAnsiTheme="majorHAnsi" w:cstheme="majorHAnsi"/>
          <w:i/>
          <w:sz w:val="28"/>
          <w:szCs w:val="28"/>
        </w:rPr>
        <w:tab/>
        <w:t>10.45 – 10.55 hod.</w:t>
      </w:r>
    </w:p>
    <w:p w14:paraId="16577CBA"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35589CF3"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4. hodina</w:t>
      </w:r>
      <w:r w:rsidRPr="00CD3AFE">
        <w:rPr>
          <w:rFonts w:asciiTheme="majorHAnsi" w:hAnsiTheme="majorHAnsi" w:cstheme="majorHAnsi"/>
          <w:b/>
          <w:sz w:val="28"/>
          <w:szCs w:val="28"/>
        </w:rPr>
        <w:tab/>
      </w:r>
      <w:r w:rsidRPr="00CD3AFE">
        <w:rPr>
          <w:rFonts w:asciiTheme="majorHAnsi" w:hAnsiTheme="majorHAnsi" w:cstheme="majorHAnsi"/>
          <w:sz w:val="28"/>
          <w:szCs w:val="28"/>
        </w:rPr>
        <w:tab/>
        <w:t>10.55 – 11.40 hod.</w:t>
      </w:r>
    </w:p>
    <w:p w14:paraId="2389E4A8"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 xml:space="preserve">    </w:t>
      </w:r>
      <w:r w:rsidRPr="00CD3AFE">
        <w:rPr>
          <w:rFonts w:asciiTheme="majorHAnsi" w:hAnsiTheme="majorHAnsi" w:cstheme="majorHAnsi"/>
          <w:b/>
          <w:i/>
          <w:sz w:val="28"/>
          <w:szCs w:val="28"/>
        </w:rPr>
        <w:t>přestávka</w:t>
      </w:r>
      <w:r w:rsidRPr="00CD3AFE">
        <w:rPr>
          <w:rFonts w:asciiTheme="majorHAnsi" w:hAnsiTheme="majorHAnsi" w:cstheme="majorHAnsi"/>
          <w:i/>
          <w:sz w:val="28"/>
          <w:szCs w:val="28"/>
        </w:rPr>
        <w:tab/>
      </w:r>
      <w:r w:rsidRPr="00CD3AFE">
        <w:rPr>
          <w:rFonts w:asciiTheme="majorHAnsi" w:hAnsiTheme="majorHAnsi" w:cstheme="majorHAnsi"/>
          <w:i/>
          <w:sz w:val="28"/>
          <w:szCs w:val="28"/>
        </w:rPr>
        <w:tab/>
        <w:t>11.40 – 11.50 hod.</w:t>
      </w:r>
    </w:p>
    <w:p w14:paraId="7C15B45B"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67B4F128"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5. hodina</w:t>
      </w:r>
      <w:r w:rsidRPr="00CD3AFE">
        <w:rPr>
          <w:rFonts w:asciiTheme="majorHAnsi" w:hAnsiTheme="majorHAnsi" w:cstheme="majorHAnsi"/>
          <w:sz w:val="28"/>
          <w:szCs w:val="28"/>
        </w:rPr>
        <w:tab/>
      </w:r>
      <w:r w:rsidRPr="00CD3AFE">
        <w:rPr>
          <w:rFonts w:asciiTheme="majorHAnsi" w:hAnsiTheme="majorHAnsi" w:cstheme="majorHAnsi"/>
          <w:sz w:val="28"/>
          <w:szCs w:val="28"/>
        </w:rPr>
        <w:tab/>
        <w:t>11.50 – 12.35 hod.</w:t>
      </w:r>
    </w:p>
    <w:p w14:paraId="23946D2A"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 xml:space="preserve">    </w:t>
      </w:r>
      <w:r w:rsidRPr="00CD3AFE">
        <w:rPr>
          <w:rFonts w:asciiTheme="majorHAnsi" w:hAnsiTheme="majorHAnsi" w:cstheme="majorHAnsi"/>
          <w:b/>
          <w:i/>
          <w:sz w:val="28"/>
          <w:szCs w:val="28"/>
        </w:rPr>
        <w:t>přestávka</w:t>
      </w:r>
      <w:r w:rsidRPr="00CD3AFE">
        <w:rPr>
          <w:rFonts w:asciiTheme="majorHAnsi" w:hAnsiTheme="majorHAnsi" w:cstheme="majorHAnsi"/>
          <w:i/>
          <w:sz w:val="28"/>
          <w:szCs w:val="28"/>
        </w:rPr>
        <w:tab/>
      </w:r>
      <w:r w:rsidRPr="00CD3AFE">
        <w:rPr>
          <w:rFonts w:asciiTheme="majorHAnsi" w:hAnsiTheme="majorHAnsi" w:cstheme="majorHAnsi"/>
          <w:i/>
          <w:sz w:val="28"/>
          <w:szCs w:val="28"/>
        </w:rPr>
        <w:tab/>
        <w:t>12.35 – 12.45 hod.</w:t>
      </w:r>
    </w:p>
    <w:p w14:paraId="102CB1BD"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1DAB4C18"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6. hodina</w:t>
      </w:r>
      <w:r w:rsidRPr="00CD3AFE">
        <w:rPr>
          <w:rFonts w:asciiTheme="majorHAnsi" w:hAnsiTheme="majorHAnsi" w:cstheme="majorHAnsi"/>
          <w:sz w:val="28"/>
          <w:szCs w:val="28"/>
        </w:rPr>
        <w:tab/>
      </w:r>
      <w:r w:rsidRPr="00CD3AFE">
        <w:rPr>
          <w:rFonts w:asciiTheme="majorHAnsi" w:hAnsiTheme="majorHAnsi" w:cstheme="majorHAnsi"/>
          <w:sz w:val="28"/>
          <w:szCs w:val="28"/>
        </w:rPr>
        <w:tab/>
        <w:t>12.45 – 13.30 hod.</w:t>
      </w:r>
    </w:p>
    <w:p w14:paraId="4F93038B"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 xml:space="preserve">    </w:t>
      </w:r>
      <w:r w:rsidRPr="00CD3AFE">
        <w:rPr>
          <w:rFonts w:asciiTheme="majorHAnsi" w:hAnsiTheme="majorHAnsi" w:cstheme="majorHAnsi"/>
          <w:b/>
          <w:i/>
          <w:sz w:val="28"/>
          <w:szCs w:val="28"/>
        </w:rPr>
        <w:t>přestávka</w:t>
      </w:r>
      <w:r w:rsidRPr="00CD3AFE">
        <w:rPr>
          <w:rFonts w:asciiTheme="majorHAnsi" w:hAnsiTheme="majorHAnsi" w:cstheme="majorHAnsi"/>
          <w:i/>
          <w:sz w:val="28"/>
          <w:szCs w:val="28"/>
        </w:rPr>
        <w:tab/>
      </w:r>
      <w:r w:rsidRPr="00CD3AFE">
        <w:rPr>
          <w:rFonts w:asciiTheme="majorHAnsi" w:hAnsiTheme="majorHAnsi" w:cstheme="majorHAnsi"/>
          <w:i/>
          <w:sz w:val="28"/>
          <w:szCs w:val="28"/>
        </w:rPr>
        <w:tab/>
        <w:t>13.30 – 13.40 hod.</w:t>
      </w:r>
    </w:p>
    <w:p w14:paraId="55FBC8A2"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374CC039"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7. hodina</w:t>
      </w:r>
      <w:r w:rsidRPr="00CD3AFE">
        <w:rPr>
          <w:rFonts w:asciiTheme="majorHAnsi" w:hAnsiTheme="majorHAnsi" w:cstheme="majorHAnsi"/>
          <w:b/>
          <w:sz w:val="28"/>
          <w:szCs w:val="28"/>
        </w:rPr>
        <w:tab/>
      </w:r>
      <w:r w:rsidRPr="00CD3AFE">
        <w:rPr>
          <w:rFonts w:asciiTheme="majorHAnsi" w:hAnsiTheme="majorHAnsi" w:cstheme="majorHAnsi"/>
          <w:sz w:val="28"/>
          <w:szCs w:val="28"/>
        </w:rPr>
        <w:tab/>
        <w:t>13.40 – 14.25 hod.</w:t>
      </w:r>
    </w:p>
    <w:p w14:paraId="16772E97"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 xml:space="preserve">    </w:t>
      </w:r>
      <w:r w:rsidRPr="00CD3AFE">
        <w:rPr>
          <w:rFonts w:asciiTheme="majorHAnsi" w:hAnsiTheme="majorHAnsi" w:cstheme="majorHAnsi"/>
          <w:b/>
          <w:i/>
          <w:sz w:val="28"/>
          <w:szCs w:val="28"/>
        </w:rPr>
        <w:t>přestávka</w:t>
      </w:r>
      <w:r w:rsidRPr="00CD3AFE">
        <w:rPr>
          <w:rFonts w:asciiTheme="majorHAnsi" w:hAnsiTheme="majorHAnsi" w:cstheme="majorHAnsi"/>
          <w:i/>
          <w:sz w:val="28"/>
          <w:szCs w:val="28"/>
        </w:rPr>
        <w:tab/>
      </w:r>
      <w:r w:rsidRPr="00CD3AFE">
        <w:rPr>
          <w:rFonts w:asciiTheme="majorHAnsi" w:hAnsiTheme="majorHAnsi" w:cstheme="majorHAnsi"/>
          <w:i/>
          <w:sz w:val="28"/>
          <w:szCs w:val="28"/>
        </w:rPr>
        <w:tab/>
        <w:t>14.25 – 14.35 hod.</w:t>
      </w:r>
    </w:p>
    <w:p w14:paraId="75430F33"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rPr>
      </w:pPr>
    </w:p>
    <w:p w14:paraId="28AB0825" w14:textId="77777777" w:rsidR="00D27DA3" w:rsidRPr="00CD3AFE" w:rsidRDefault="00D64DEE">
      <w:pPr>
        <w:pBdr>
          <w:top w:val="nil"/>
          <w:left w:val="nil"/>
          <w:bottom w:val="nil"/>
          <w:right w:val="nil"/>
          <w:between w:val="nil"/>
        </w:pBdr>
        <w:ind w:left="1" w:hanging="3"/>
        <w:rPr>
          <w:rFonts w:asciiTheme="majorHAnsi" w:hAnsiTheme="majorHAnsi" w:cstheme="majorHAnsi"/>
          <w:sz w:val="28"/>
          <w:szCs w:val="28"/>
        </w:rPr>
      </w:pPr>
      <w:r w:rsidRPr="00CD3AFE">
        <w:rPr>
          <w:rFonts w:asciiTheme="majorHAnsi" w:hAnsiTheme="majorHAnsi" w:cstheme="majorHAnsi"/>
          <w:b/>
          <w:sz w:val="28"/>
          <w:szCs w:val="28"/>
        </w:rPr>
        <w:t>8. hodina</w:t>
      </w:r>
      <w:r w:rsidRPr="00CD3AFE">
        <w:rPr>
          <w:rFonts w:asciiTheme="majorHAnsi" w:hAnsiTheme="majorHAnsi" w:cstheme="majorHAnsi"/>
          <w:sz w:val="28"/>
          <w:szCs w:val="28"/>
        </w:rPr>
        <w:tab/>
      </w:r>
      <w:r w:rsidRPr="00CD3AFE">
        <w:rPr>
          <w:rFonts w:asciiTheme="majorHAnsi" w:hAnsiTheme="majorHAnsi" w:cstheme="majorHAnsi"/>
          <w:sz w:val="28"/>
          <w:szCs w:val="28"/>
        </w:rPr>
        <w:tab/>
        <w:t>14.35 – 15.20 hod.</w:t>
      </w:r>
    </w:p>
    <w:p w14:paraId="44644D9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701144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F7509F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80C3ED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8D2BBF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7816C4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B24150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2482FB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65C89A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71AA32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3F1682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F34A1D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131858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3DB7BF6" w14:textId="702C0DD2" w:rsidR="00D27DA3" w:rsidRPr="00CD3AFE" w:rsidRDefault="00D27DA3">
      <w:pPr>
        <w:pBdr>
          <w:top w:val="nil"/>
          <w:left w:val="nil"/>
          <w:bottom w:val="nil"/>
          <w:right w:val="nil"/>
          <w:between w:val="nil"/>
        </w:pBdr>
        <w:ind w:hanging="2"/>
        <w:rPr>
          <w:rFonts w:asciiTheme="majorHAnsi" w:hAnsiTheme="majorHAnsi" w:cstheme="majorHAnsi"/>
        </w:rPr>
      </w:pPr>
    </w:p>
    <w:p w14:paraId="651B2833" w14:textId="77777777" w:rsidR="00427D26" w:rsidRPr="00CD3AFE" w:rsidRDefault="00427D26">
      <w:pPr>
        <w:pBdr>
          <w:top w:val="nil"/>
          <w:left w:val="nil"/>
          <w:bottom w:val="nil"/>
          <w:right w:val="nil"/>
          <w:between w:val="nil"/>
        </w:pBdr>
        <w:ind w:hanging="2"/>
        <w:rPr>
          <w:rFonts w:asciiTheme="majorHAnsi" w:hAnsiTheme="majorHAnsi" w:cstheme="majorHAnsi"/>
        </w:rPr>
      </w:pPr>
    </w:p>
    <w:p w14:paraId="71AFAFFA" w14:textId="77777777" w:rsidR="00D27DA3" w:rsidRPr="00CD3AFE" w:rsidRDefault="00D64DEE">
      <w:pPr>
        <w:pBdr>
          <w:top w:val="nil"/>
          <w:left w:val="nil"/>
          <w:bottom w:val="nil"/>
          <w:right w:val="nil"/>
          <w:between w:val="nil"/>
        </w:pBdr>
        <w:ind w:hanging="2"/>
        <w:rPr>
          <w:rFonts w:asciiTheme="majorHAnsi" w:hAnsiTheme="majorHAnsi" w:cstheme="majorHAnsi"/>
          <w:b/>
        </w:rPr>
      </w:pPr>
      <w:r w:rsidRPr="00CD3AFE">
        <w:rPr>
          <w:rFonts w:asciiTheme="majorHAnsi" w:hAnsiTheme="majorHAnsi" w:cstheme="majorHAnsi"/>
          <w:b/>
        </w:rPr>
        <w:t>Příloha č.2</w:t>
      </w:r>
    </w:p>
    <w:p w14:paraId="7BFEEC3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DB84D65" w14:textId="77777777" w:rsidR="00D27DA3" w:rsidRPr="00CD3AFE" w:rsidRDefault="00D27DA3">
      <w:pPr>
        <w:pBdr>
          <w:top w:val="nil"/>
          <w:left w:val="nil"/>
          <w:bottom w:val="nil"/>
          <w:right w:val="nil"/>
          <w:between w:val="nil"/>
        </w:pBdr>
        <w:ind w:left="1" w:hanging="3"/>
        <w:jc w:val="center"/>
        <w:rPr>
          <w:rFonts w:asciiTheme="majorHAnsi" w:hAnsiTheme="majorHAnsi" w:cstheme="majorHAnsi"/>
          <w:sz w:val="32"/>
          <w:szCs w:val="32"/>
          <w:u w:val="single"/>
        </w:rPr>
      </w:pPr>
    </w:p>
    <w:p w14:paraId="227E190C" w14:textId="77777777" w:rsidR="00D27DA3" w:rsidRPr="00CD3AFE" w:rsidRDefault="00D64DEE">
      <w:pPr>
        <w:pBdr>
          <w:top w:val="nil"/>
          <w:left w:val="nil"/>
          <w:bottom w:val="nil"/>
          <w:right w:val="nil"/>
          <w:between w:val="nil"/>
        </w:pBdr>
        <w:ind w:left="2" w:hanging="4"/>
        <w:jc w:val="center"/>
        <w:rPr>
          <w:rFonts w:asciiTheme="majorHAnsi" w:hAnsiTheme="majorHAnsi" w:cstheme="majorHAnsi"/>
          <w:b/>
          <w:sz w:val="40"/>
          <w:szCs w:val="40"/>
          <w:u w:val="single"/>
        </w:rPr>
      </w:pPr>
      <w:r w:rsidRPr="00CD3AFE">
        <w:rPr>
          <w:rFonts w:asciiTheme="majorHAnsi" w:hAnsiTheme="majorHAnsi" w:cstheme="majorHAnsi"/>
          <w:b/>
          <w:sz w:val="40"/>
          <w:szCs w:val="40"/>
          <w:u w:val="single"/>
        </w:rPr>
        <w:t xml:space="preserve">DODATEK KE ŠKOLNÍMU ŘÁDU </w:t>
      </w:r>
    </w:p>
    <w:p w14:paraId="5A93B6DA" w14:textId="77777777" w:rsidR="00D27DA3" w:rsidRPr="00CD3AFE" w:rsidRDefault="00D64DEE">
      <w:pPr>
        <w:pBdr>
          <w:top w:val="nil"/>
          <w:left w:val="nil"/>
          <w:bottom w:val="nil"/>
          <w:right w:val="nil"/>
          <w:between w:val="nil"/>
        </w:pBdr>
        <w:ind w:left="2" w:hanging="4"/>
        <w:jc w:val="center"/>
        <w:rPr>
          <w:rFonts w:asciiTheme="majorHAnsi" w:hAnsiTheme="majorHAnsi" w:cstheme="majorHAnsi"/>
          <w:b/>
          <w:sz w:val="40"/>
          <w:szCs w:val="40"/>
          <w:u w:val="single"/>
        </w:rPr>
      </w:pPr>
      <w:r w:rsidRPr="00CD3AFE">
        <w:rPr>
          <w:rFonts w:asciiTheme="majorHAnsi" w:hAnsiTheme="majorHAnsi" w:cstheme="majorHAnsi"/>
          <w:b/>
          <w:sz w:val="40"/>
          <w:szCs w:val="40"/>
          <w:u w:val="single"/>
        </w:rPr>
        <w:t>PROVOZ ŠKOLY - COVID 19</w:t>
      </w:r>
    </w:p>
    <w:p w14:paraId="6FDAACB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3203142" w14:textId="77777777" w:rsidR="00D27DA3" w:rsidRPr="00CD3AFE" w:rsidRDefault="00D64DEE">
      <w:pPr>
        <w:pBdr>
          <w:top w:val="nil"/>
          <w:left w:val="nil"/>
          <w:bottom w:val="nil"/>
          <w:right w:val="nil"/>
          <w:between w:val="nil"/>
        </w:pBdr>
        <w:ind w:hanging="2"/>
        <w:rPr>
          <w:rFonts w:asciiTheme="majorHAnsi" w:hAnsiTheme="majorHAnsi" w:cstheme="majorHAnsi"/>
          <w:b/>
        </w:rPr>
      </w:pPr>
      <w:r w:rsidRPr="00CD3AFE">
        <w:rPr>
          <w:rFonts w:asciiTheme="majorHAnsi" w:hAnsiTheme="majorHAnsi" w:cstheme="majorHAnsi"/>
          <w:b/>
        </w:rPr>
        <w:t>Provoz a vnitřní režim školy:</w:t>
      </w:r>
    </w:p>
    <w:p w14:paraId="750E8FE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AB3BCCE" w14:textId="77777777" w:rsidR="00D27DA3" w:rsidRPr="00CD3AFE" w:rsidRDefault="00D64DEE">
      <w:pPr>
        <w:numPr>
          <w:ilvl w:val="0"/>
          <w:numId w:val="2"/>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V případě konkrétních mimořádných situací spojených s onemocněním Covid 19 škola vždy postupuje podle pokynů KHS a dodržuje všechna aktuálně platná mimořádná opatření vyhlášená pro dané území příslušnou KHS nebo plošně MZd.  Škola neprodleně informuje o vzniklé situaci a následných krocích v provozu školy stanovených KHS a o případné úpravě způsobu vzdělávání žáky, zákonné zástupce a svého zřizovatele.</w:t>
      </w:r>
    </w:p>
    <w:p w14:paraId="6C5EF8A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2774737" w14:textId="77777777" w:rsidR="00D27DA3" w:rsidRPr="00CD3AFE" w:rsidRDefault="00D64DEE">
      <w:pPr>
        <w:numPr>
          <w:ilvl w:val="0"/>
          <w:numId w:val="2"/>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 xml:space="preserve">Škola vhodným způsobem informuje o stanovení hygienických a protiepidemických pravidel zaměstnance školy, žáky a jejich zákonné zástupce. </w:t>
      </w:r>
    </w:p>
    <w:p w14:paraId="04F3C35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69A1A48" w14:textId="77777777" w:rsidR="00D27DA3" w:rsidRPr="00CD3AFE" w:rsidRDefault="00D64DEE">
      <w:pPr>
        <w:numPr>
          <w:ilvl w:val="0"/>
          <w:numId w:val="2"/>
        </w:numPr>
        <w:pBdr>
          <w:top w:val="nil"/>
          <w:left w:val="nil"/>
          <w:bottom w:val="nil"/>
          <w:right w:val="nil"/>
          <w:between w:val="nil"/>
        </w:pBdr>
        <w:ind w:left="0" w:hanging="2"/>
        <w:rPr>
          <w:rFonts w:asciiTheme="majorHAnsi" w:hAnsiTheme="majorHAnsi" w:cstheme="majorHAnsi"/>
          <w:sz w:val="32"/>
          <w:szCs w:val="32"/>
        </w:rPr>
      </w:pPr>
      <w:r w:rsidRPr="00CD3AFE">
        <w:rPr>
          <w:rFonts w:asciiTheme="majorHAnsi" w:hAnsiTheme="majorHAnsi" w:cstheme="majorHAnsi"/>
        </w:rPr>
        <w:t xml:space="preserve">Škola má povinnost předcházet vzniku a šíření infekčních nemocí, včetně covid – 19. (Zákon č. 258/2000 Sb. §7 odst. 3 Zákona o ochraně veřejného zdraví: </w:t>
      </w:r>
      <w:r w:rsidRPr="00CD3AFE">
        <w:rPr>
          <w:rFonts w:asciiTheme="majorHAnsi" w:hAnsiTheme="majorHAnsi" w:cstheme="majorHAnsi"/>
          <w:sz w:val="32"/>
          <w:szCs w:val="32"/>
        </w:rPr>
        <w:t xml:space="preserve">„ ... </w:t>
      </w:r>
      <w:r w:rsidRPr="00CD3AFE">
        <w:rPr>
          <w:rFonts w:asciiTheme="majorHAnsi" w:hAnsiTheme="majorHAnsi" w:cstheme="majorHAnsi"/>
          <w:highlight w:val="white"/>
        </w:rPr>
        <w:t>zajistit oddělení dítěte nebo mladistvého, kteří vykazují známky akutního onemocnění, od ostatních dětí a mladistvých a zajistit pro ně dohled zletilé fyzické osoby“.</w:t>
      </w:r>
    </w:p>
    <w:p w14:paraId="30EEF3AE"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A07248A" w14:textId="77777777" w:rsidR="00D27DA3" w:rsidRPr="00CD3AFE" w:rsidRDefault="00D64DEE">
      <w:pPr>
        <w:numPr>
          <w:ilvl w:val="0"/>
          <w:numId w:val="2"/>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Každá osoba (děti, žáci, zaměstnanci, třetí osoby) je povinna si při vstupu do budovy školy a ve společných prostorech zakrýt dýchací cesty, a to takovým ochranným prostředkem dýchacích cest, který je uveden v aktuálně platném mimořádném opaktření MZd. Toto nařízení neplatí pro osoby, které jsou z této povinnosti vyjmuty dle nařízení vlády.</w:t>
      </w:r>
    </w:p>
    <w:p w14:paraId="5F11A32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2AD64B7" w14:textId="77777777" w:rsidR="00D27DA3" w:rsidRPr="00CD3AFE" w:rsidRDefault="00D64DEE">
      <w:pPr>
        <w:numPr>
          <w:ilvl w:val="0"/>
          <w:numId w:val="2"/>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Postup školy při výskytu příznaků infekčního onemocnění (zvýšená teplota, horečka, kašel, rýma, dušnost, bolest v krku, bolest hlavy, bolesti svalů a kloubů, průjem, ztráta chuti a čichu)</w:t>
      </w:r>
    </w:p>
    <w:p w14:paraId="10FD8DE2" w14:textId="77777777" w:rsidR="00D27DA3" w:rsidRPr="00CD3AFE" w:rsidRDefault="00D64DEE">
      <w:pPr>
        <w:numPr>
          <w:ilvl w:val="0"/>
          <w:numId w:val="4"/>
        </w:numPr>
        <w:pBdr>
          <w:top w:val="nil"/>
          <w:left w:val="nil"/>
          <w:bottom w:val="nil"/>
          <w:right w:val="nil"/>
          <w:between w:val="nil"/>
        </w:pBdr>
        <w:spacing w:line="276" w:lineRule="auto"/>
        <w:ind w:left="0" w:hanging="2"/>
        <w:rPr>
          <w:rFonts w:asciiTheme="majorHAnsi" w:hAnsiTheme="majorHAnsi" w:cstheme="majorHAnsi"/>
        </w:rPr>
      </w:pPr>
      <w:r w:rsidRPr="00CD3AFE">
        <w:rPr>
          <w:rFonts w:asciiTheme="majorHAnsi" w:hAnsiTheme="majorHAnsi" w:cstheme="majorHAnsi"/>
        </w:rPr>
        <w:t>Žák, který vykazuje při příchodu do školy příznaky infekčního onemocnění a je přítomen jeho zákonný zástupce – nebudou vpuštěni do budovy školy.</w:t>
      </w:r>
    </w:p>
    <w:p w14:paraId="6A38E2ED" w14:textId="77777777" w:rsidR="00D27DA3" w:rsidRPr="00CD3AFE" w:rsidRDefault="00D64DEE">
      <w:pPr>
        <w:numPr>
          <w:ilvl w:val="0"/>
          <w:numId w:val="4"/>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Žák, který vykazuje při příchodu do školy příznaky infekčního onemocnění a není přítomen zákonný zástupce –  tato skutečnost je oznámena zákonnému zástupci i s jeho povinností bezodkladného vyzvednutí/převzetí dítěte a odchodu ze školy. Pokud toto není možné, postupuje škola podle následujícího bodu.</w:t>
      </w:r>
    </w:p>
    <w:p w14:paraId="23669769" w14:textId="77777777" w:rsidR="00D27DA3" w:rsidRPr="00CD3AFE" w:rsidRDefault="00D64DEE">
      <w:pPr>
        <w:numPr>
          <w:ilvl w:val="0"/>
          <w:numId w:val="4"/>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Jestliže se příznaky infekčního onemocnění vyskytnou v průběhu přítomnosti dítěte/žáka ve škole, žák si neprodleně nasadí ochranu dýchacích cest a je umístěn do izolace. Současně budou ihned informování zákonní zástupci tak, aby žák opustil v co možná nejkratší době budovu školy.</w:t>
      </w:r>
    </w:p>
    <w:p w14:paraId="31CB4D8B" w14:textId="77777777" w:rsidR="00D27DA3" w:rsidRPr="00CD3AFE" w:rsidRDefault="00D64DEE">
      <w:pPr>
        <w:ind w:hanging="2"/>
        <w:rPr>
          <w:rFonts w:asciiTheme="majorHAnsi" w:hAnsiTheme="majorHAnsi" w:cstheme="majorHAnsi"/>
        </w:rPr>
      </w:pPr>
      <w:r w:rsidRPr="00CD3AFE">
        <w:rPr>
          <w:rFonts w:asciiTheme="majorHAnsi" w:hAnsiTheme="majorHAnsi" w:cstheme="majorHAnsi"/>
        </w:rPr>
        <w:t>V případech a - c škola informuje zákonného zástupce žáka o tom, že má telefonicky kontaktovat praktického lékaře, který rozhodne o dalším postupu.</w:t>
      </w:r>
    </w:p>
    <w:p w14:paraId="5F6AA263" w14:textId="77777777" w:rsidR="00D27DA3" w:rsidRPr="00CD3AFE" w:rsidRDefault="00D27DA3">
      <w:pPr>
        <w:ind w:hanging="2"/>
        <w:rPr>
          <w:rFonts w:asciiTheme="majorHAnsi" w:hAnsiTheme="majorHAnsi" w:cstheme="majorHAnsi"/>
        </w:rPr>
      </w:pPr>
    </w:p>
    <w:p w14:paraId="18E4A874" w14:textId="77777777" w:rsidR="00D27DA3" w:rsidRPr="00CD3AFE" w:rsidRDefault="00D64DEE">
      <w:pPr>
        <w:numPr>
          <w:ilvl w:val="0"/>
          <w:numId w:val="2"/>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Distanční výuka je zajištěna těmito způsoby:</w:t>
      </w:r>
    </w:p>
    <w:p w14:paraId="171F209E" w14:textId="77777777" w:rsidR="00D27DA3" w:rsidRPr="00CD3AFE" w:rsidRDefault="00D64DEE">
      <w:pPr>
        <w:numPr>
          <w:ilvl w:val="0"/>
          <w:numId w:val="5"/>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offline výukou – předávání písemných materiálů osobním vyzvedáváním,</w:t>
      </w:r>
    </w:p>
    <w:p w14:paraId="203302E6" w14:textId="77777777" w:rsidR="00D27DA3" w:rsidRPr="00CD3AFE" w:rsidRDefault="00D64DEE">
      <w:pPr>
        <w:numPr>
          <w:ilvl w:val="0"/>
          <w:numId w:val="5"/>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individuálními konzultacemi žáků a pedagogických pracovníků,</w:t>
      </w:r>
    </w:p>
    <w:p w14:paraId="6002FF8E" w14:textId="77777777" w:rsidR="00D27DA3" w:rsidRPr="00CD3AFE" w:rsidRDefault="00D64DEE">
      <w:pPr>
        <w:numPr>
          <w:ilvl w:val="0"/>
          <w:numId w:val="5"/>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online výukou uzpůsobenou možnostem, technickému vybavení a rodinným podmínkám žáka,</w:t>
      </w:r>
    </w:p>
    <w:p w14:paraId="6E12C7CB" w14:textId="77777777" w:rsidR="00D27DA3" w:rsidRPr="00CD3AFE" w:rsidRDefault="00D64DEE">
      <w:pPr>
        <w:numPr>
          <w:ilvl w:val="0"/>
          <w:numId w:val="5"/>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komunikací pedagogických pracovníků se zákonnými zástupci žáků,</w:t>
      </w:r>
    </w:p>
    <w:p w14:paraId="6187B573" w14:textId="77777777" w:rsidR="00D27DA3" w:rsidRPr="00CD3AFE" w:rsidRDefault="00D64DEE">
      <w:pPr>
        <w:numPr>
          <w:ilvl w:val="0"/>
          <w:numId w:val="5"/>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zveřejněním zadávaných úkolů a následným zveřejněním správných řešení,</w:t>
      </w:r>
    </w:p>
    <w:p w14:paraId="2E48DC9D" w14:textId="77777777" w:rsidR="00D27DA3" w:rsidRPr="00CD3AFE" w:rsidRDefault="00D64DEE">
      <w:pPr>
        <w:numPr>
          <w:ilvl w:val="0"/>
          <w:numId w:val="5"/>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informováním žáka o jeho výsledcích poskytováním zpětné vazby,</w:t>
      </w:r>
    </w:p>
    <w:p w14:paraId="3C4432BA" w14:textId="77777777" w:rsidR="00D27DA3" w:rsidRPr="00CD3AFE" w:rsidRDefault="00D64DEE">
      <w:pPr>
        <w:numPr>
          <w:ilvl w:val="0"/>
          <w:numId w:val="5"/>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průběžnou kontrolní a hospitační činností vedení školy,</w:t>
      </w:r>
    </w:p>
    <w:p w14:paraId="1F5ACC2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957ECE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D286536" w14:textId="77777777" w:rsidR="00D27DA3" w:rsidRPr="00CD3AFE" w:rsidRDefault="00D64DEE">
      <w:pPr>
        <w:pBdr>
          <w:top w:val="nil"/>
          <w:left w:val="nil"/>
          <w:bottom w:val="nil"/>
          <w:right w:val="nil"/>
          <w:between w:val="nil"/>
        </w:pBdr>
        <w:ind w:hanging="2"/>
        <w:rPr>
          <w:rFonts w:asciiTheme="majorHAnsi" w:hAnsiTheme="majorHAnsi" w:cstheme="majorHAnsi"/>
          <w:b/>
        </w:rPr>
      </w:pPr>
      <w:r w:rsidRPr="00CD3AFE">
        <w:rPr>
          <w:rFonts w:asciiTheme="majorHAnsi" w:hAnsiTheme="majorHAnsi" w:cstheme="majorHAnsi"/>
          <w:b/>
        </w:rPr>
        <w:t xml:space="preserve">Povinnosti žáků: </w:t>
      </w:r>
    </w:p>
    <w:p w14:paraId="51BF95DE"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DE549E7" w14:textId="77777777" w:rsidR="00C44834" w:rsidRPr="00CD3AFE" w:rsidRDefault="00D64DEE">
      <w:pPr>
        <w:numPr>
          <w:ilvl w:val="3"/>
          <w:numId w:val="1"/>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 xml:space="preserve">Žáci jsou povinni respektovat nařízení MŠMT, MZd, KHS a jiných orgánů (např. při zavedení povinnosti nošení ochranných prostředků dýchacích cest). Nerespektování tohoto nařízení se považuje </w:t>
      </w:r>
    </w:p>
    <w:p w14:paraId="2050FE1C" w14:textId="77777777" w:rsidR="00D27DA3" w:rsidRPr="00CD3AFE" w:rsidRDefault="00C44834" w:rsidP="00C44834">
      <w:pPr>
        <w:pBdr>
          <w:top w:val="nil"/>
          <w:left w:val="nil"/>
          <w:bottom w:val="nil"/>
          <w:right w:val="nil"/>
          <w:between w:val="nil"/>
        </w:pBdr>
        <w:ind w:firstLine="0"/>
        <w:rPr>
          <w:rFonts w:asciiTheme="majorHAnsi" w:hAnsiTheme="majorHAnsi" w:cstheme="majorHAnsi"/>
        </w:rPr>
      </w:pPr>
      <w:r w:rsidRPr="00CD3AFE">
        <w:rPr>
          <w:rFonts w:asciiTheme="majorHAnsi" w:hAnsiTheme="majorHAnsi" w:cstheme="majorHAnsi"/>
        </w:rPr>
        <w:t>z</w:t>
      </w:r>
      <w:r w:rsidR="00D64DEE" w:rsidRPr="00CD3AFE">
        <w:rPr>
          <w:rFonts w:asciiTheme="majorHAnsi" w:hAnsiTheme="majorHAnsi" w:cstheme="majorHAnsi"/>
        </w:rPr>
        <w:t xml:space="preserve">a porušení školního řádu a je možné udělit kázeňské opatření dle závažnosti a posloupnosti kázeňských opatření. </w:t>
      </w:r>
    </w:p>
    <w:p w14:paraId="5E312DD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FB7AD3A" w14:textId="77777777" w:rsidR="00C44834" w:rsidRPr="00CD3AFE" w:rsidRDefault="00D64DEE">
      <w:pPr>
        <w:numPr>
          <w:ilvl w:val="3"/>
          <w:numId w:val="1"/>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 xml:space="preserve">Žáci jsou povinni se distančně vzdělávat v míře odpovídající okolnostem a s přihlédnutím </w:t>
      </w:r>
    </w:p>
    <w:p w14:paraId="647D5F09" w14:textId="77777777" w:rsidR="00D27DA3" w:rsidRPr="00CD3AFE" w:rsidRDefault="00D64DEE" w:rsidP="00C44834">
      <w:pPr>
        <w:pBdr>
          <w:top w:val="nil"/>
          <w:left w:val="nil"/>
          <w:bottom w:val="nil"/>
          <w:right w:val="nil"/>
          <w:between w:val="nil"/>
        </w:pBdr>
        <w:ind w:firstLine="0"/>
        <w:rPr>
          <w:rFonts w:asciiTheme="majorHAnsi" w:hAnsiTheme="majorHAnsi" w:cstheme="majorHAnsi"/>
        </w:rPr>
      </w:pPr>
      <w:r w:rsidRPr="00CD3AFE">
        <w:rPr>
          <w:rFonts w:asciiTheme="majorHAnsi" w:hAnsiTheme="majorHAnsi" w:cstheme="majorHAnsi"/>
        </w:rPr>
        <w:t>ke specifikům tohoto způsobu vzdělávání, jako jsou např. odlišné technické vybavení a možnosti žáků.</w:t>
      </w:r>
    </w:p>
    <w:p w14:paraId="38B3DBB9" w14:textId="0CD38E7E" w:rsidR="00D27DA3" w:rsidRPr="00CD3AFE" w:rsidRDefault="00D27DA3">
      <w:pPr>
        <w:pBdr>
          <w:top w:val="nil"/>
          <w:left w:val="nil"/>
          <w:bottom w:val="nil"/>
          <w:right w:val="nil"/>
          <w:between w:val="nil"/>
        </w:pBdr>
        <w:ind w:hanging="2"/>
        <w:rPr>
          <w:rFonts w:asciiTheme="majorHAnsi" w:hAnsiTheme="majorHAnsi" w:cstheme="majorHAnsi"/>
        </w:rPr>
      </w:pPr>
    </w:p>
    <w:p w14:paraId="2B0E1D2A" w14:textId="77777777" w:rsidR="00D34891" w:rsidRPr="00CD3AFE" w:rsidRDefault="00D34891">
      <w:pPr>
        <w:pBdr>
          <w:top w:val="nil"/>
          <w:left w:val="nil"/>
          <w:bottom w:val="nil"/>
          <w:right w:val="nil"/>
          <w:between w:val="nil"/>
        </w:pBdr>
        <w:ind w:hanging="2"/>
        <w:rPr>
          <w:rFonts w:asciiTheme="majorHAnsi" w:hAnsiTheme="majorHAnsi" w:cstheme="majorHAnsi"/>
        </w:rPr>
      </w:pPr>
    </w:p>
    <w:p w14:paraId="670120EC" w14:textId="77777777" w:rsidR="00D27DA3" w:rsidRPr="00CD3AFE" w:rsidRDefault="00D64DEE">
      <w:pPr>
        <w:pBdr>
          <w:top w:val="nil"/>
          <w:left w:val="nil"/>
          <w:bottom w:val="nil"/>
          <w:right w:val="nil"/>
          <w:between w:val="nil"/>
        </w:pBdr>
        <w:ind w:hanging="2"/>
        <w:rPr>
          <w:rFonts w:asciiTheme="majorHAnsi" w:hAnsiTheme="majorHAnsi" w:cstheme="majorHAnsi"/>
          <w:b/>
        </w:rPr>
      </w:pPr>
      <w:r w:rsidRPr="00CD3AFE">
        <w:rPr>
          <w:rFonts w:asciiTheme="majorHAnsi" w:hAnsiTheme="majorHAnsi" w:cstheme="majorHAnsi"/>
          <w:b/>
        </w:rPr>
        <w:t>Povinnosti zákonných zástupců žáků:</w:t>
      </w:r>
    </w:p>
    <w:p w14:paraId="3158D9F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8AEEFF0" w14:textId="77777777" w:rsidR="00D27DA3" w:rsidRPr="00CD3AFE" w:rsidRDefault="00D64DEE">
      <w:pPr>
        <w:numPr>
          <w:ilvl w:val="6"/>
          <w:numId w:val="1"/>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Zákonný zástupce žáka je povinen dokládat důvody nepřítomnosti žáka ve vyučování nejpozději do 3 kalendářních dnů od počátku nepřítomnosti žáka a to i v jeho distanční formě.</w:t>
      </w:r>
    </w:p>
    <w:p w14:paraId="2A3792C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1074FF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0935E86" w14:textId="77777777" w:rsidR="00D27DA3" w:rsidRPr="00CD3AFE" w:rsidRDefault="00D64DEE">
      <w:pPr>
        <w:pBdr>
          <w:top w:val="nil"/>
          <w:left w:val="nil"/>
          <w:bottom w:val="nil"/>
          <w:right w:val="nil"/>
          <w:between w:val="nil"/>
        </w:pBdr>
        <w:ind w:hanging="2"/>
        <w:rPr>
          <w:rFonts w:asciiTheme="majorHAnsi" w:hAnsiTheme="majorHAnsi" w:cstheme="majorHAnsi"/>
          <w:b/>
        </w:rPr>
      </w:pPr>
      <w:r w:rsidRPr="00CD3AFE">
        <w:rPr>
          <w:rFonts w:asciiTheme="majorHAnsi" w:hAnsiTheme="majorHAnsi" w:cstheme="majorHAnsi"/>
          <w:b/>
        </w:rPr>
        <w:t>Hodnocení výsledků vzdělávání:</w:t>
      </w:r>
    </w:p>
    <w:p w14:paraId="309DD91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29E8A8C" w14:textId="77777777" w:rsidR="00C44834" w:rsidRPr="00CD3AFE" w:rsidRDefault="00D64DEE">
      <w:pPr>
        <w:numPr>
          <w:ilvl w:val="1"/>
          <w:numId w:val="3"/>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 xml:space="preserve">Při distančním vzdělávání, zajišťovaném jakoukoli formou, žák vždy dostane zpětnou vazbu </w:t>
      </w:r>
    </w:p>
    <w:p w14:paraId="0735E282" w14:textId="77777777" w:rsidR="00D27DA3" w:rsidRPr="00CD3AFE" w:rsidRDefault="00D64DEE" w:rsidP="00C44834">
      <w:pPr>
        <w:pBdr>
          <w:top w:val="nil"/>
          <w:left w:val="nil"/>
          <w:bottom w:val="nil"/>
          <w:right w:val="nil"/>
          <w:between w:val="nil"/>
        </w:pBdr>
        <w:ind w:firstLine="0"/>
        <w:rPr>
          <w:rFonts w:asciiTheme="majorHAnsi" w:hAnsiTheme="majorHAnsi" w:cstheme="majorHAnsi"/>
        </w:rPr>
      </w:pPr>
      <w:r w:rsidRPr="00CD3AFE">
        <w:rPr>
          <w:rFonts w:asciiTheme="majorHAnsi" w:hAnsiTheme="majorHAnsi" w:cstheme="majorHAnsi"/>
        </w:rPr>
        <w:t>o výsledcích svého vzdělávání a plnění zadaných úkolů.</w:t>
      </w:r>
    </w:p>
    <w:p w14:paraId="393F558E"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DC1ECE2" w14:textId="77777777" w:rsidR="00D27DA3" w:rsidRPr="00CD3AFE" w:rsidRDefault="00D64DEE">
      <w:pPr>
        <w:numPr>
          <w:ilvl w:val="1"/>
          <w:numId w:val="3"/>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Zákonní zástupci žáka jsou informováni o výsledcích vzdělávání:</w:t>
      </w:r>
    </w:p>
    <w:p w14:paraId="23A9766A" w14:textId="77777777" w:rsidR="00D27DA3" w:rsidRPr="00CD3AFE" w:rsidRDefault="00D64DEE">
      <w:pPr>
        <w:numPr>
          <w:ilvl w:val="0"/>
          <w:numId w:val="8"/>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komunikační platformou školy – Google disk,</w:t>
      </w:r>
    </w:p>
    <w:p w14:paraId="373091F5" w14:textId="77777777" w:rsidR="00D27DA3" w:rsidRPr="00CD3AFE" w:rsidRDefault="00D64DEE">
      <w:pPr>
        <w:numPr>
          <w:ilvl w:val="0"/>
          <w:numId w:val="8"/>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osobně, telefonicky, emailem, skupinovým chatem (s přihlédnutím k možnostem rodiny).</w:t>
      </w:r>
    </w:p>
    <w:p w14:paraId="5D5C287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w:t>
      </w:r>
    </w:p>
    <w:p w14:paraId="338A1E0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4ADB0A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65DE708" w14:textId="77777777" w:rsidR="00D27DA3" w:rsidRPr="00CD3AFE" w:rsidRDefault="00D27DA3">
      <w:pPr>
        <w:ind w:hanging="2"/>
        <w:rPr>
          <w:rFonts w:asciiTheme="majorHAnsi" w:hAnsiTheme="majorHAnsi" w:cstheme="majorHAnsi"/>
        </w:rPr>
      </w:pPr>
    </w:p>
    <w:p w14:paraId="7B74EFE0" w14:textId="77777777" w:rsidR="00D27DA3" w:rsidRPr="00CD3AFE" w:rsidRDefault="00D27DA3">
      <w:pPr>
        <w:ind w:hanging="2"/>
        <w:rPr>
          <w:rFonts w:asciiTheme="majorHAnsi" w:hAnsiTheme="majorHAnsi" w:cstheme="majorHAnsi"/>
        </w:rPr>
      </w:pPr>
    </w:p>
    <w:p w14:paraId="502359A3" w14:textId="77777777" w:rsidR="00D27DA3" w:rsidRPr="00CD3AFE" w:rsidRDefault="00D27DA3">
      <w:pPr>
        <w:ind w:hanging="2"/>
        <w:rPr>
          <w:rFonts w:asciiTheme="majorHAnsi" w:hAnsiTheme="majorHAnsi" w:cstheme="majorHAnsi"/>
        </w:rPr>
      </w:pPr>
    </w:p>
    <w:p w14:paraId="7732A664" w14:textId="77777777" w:rsidR="00D27DA3" w:rsidRPr="00CD3AFE" w:rsidRDefault="00D27DA3">
      <w:pPr>
        <w:ind w:hanging="2"/>
        <w:rPr>
          <w:rFonts w:asciiTheme="majorHAnsi" w:hAnsiTheme="majorHAnsi" w:cstheme="majorHAnsi"/>
        </w:rPr>
      </w:pPr>
    </w:p>
    <w:p w14:paraId="6D2644E9" w14:textId="77777777" w:rsidR="00D27DA3" w:rsidRPr="00CD3AFE" w:rsidRDefault="00D27DA3">
      <w:pPr>
        <w:ind w:hanging="2"/>
        <w:rPr>
          <w:rFonts w:asciiTheme="majorHAnsi" w:hAnsiTheme="majorHAnsi" w:cstheme="majorHAnsi"/>
        </w:rPr>
      </w:pPr>
    </w:p>
    <w:p w14:paraId="702E7EC6" w14:textId="77777777" w:rsidR="00D27DA3" w:rsidRPr="00CD3AFE" w:rsidRDefault="00D27DA3">
      <w:pPr>
        <w:ind w:hanging="2"/>
        <w:rPr>
          <w:rFonts w:asciiTheme="majorHAnsi" w:hAnsiTheme="majorHAnsi" w:cstheme="majorHAnsi"/>
        </w:rPr>
      </w:pPr>
    </w:p>
    <w:p w14:paraId="42C273EE" w14:textId="77777777" w:rsidR="00D27DA3" w:rsidRPr="00CD3AFE" w:rsidRDefault="00D27DA3">
      <w:pPr>
        <w:ind w:hanging="2"/>
        <w:rPr>
          <w:rFonts w:asciiTheme="majorHAnsi" w:hAnsiTheme="majorHAnsi" w:cstheme="majorHAnsi"/>
        </w:rPr>
      </w:pPr>
    </w:p>
    <w:p w14:paraId="38E650FF" w14:textId="77777777" w:rsidR="00D27DA3" w:rsidRPr="00CD3AFE" w:rsidRDefault="00D27DA3">
      <w:pPr>
        <w:ind w:hanging="2"/>
        <w:rPr>
          <w:rFonts w:asciiTheme="majorHAnsi" w:hAnsiTheme="majorHAnsi" w:cstheme="majorHAnsi"/>
        </w:rPr>
      </w:pPr>
    </w:p>
    <w:p w14:paraId="76BE10D0" w14:textId="77777777" w:rsidR="00D27DA3" w:rsidRPr="00CD3AFE" w:rsidRDefault="00D27DA3">
      <w:pPr>
        <w:ind w:hanging="2"/>
        <w:rPr>
          <w:rFonts w:asciiTheme="majorHAnsi" w:hAnsiTheme="majorHAnsi" w:cstheme="majorHAnsi"/>
        </w:rPr>
      </w:pPr>
    </w:p>
    <w:p w14:paraId="7497F505" w14:textId="77777777" w:rsidR="00D27DA3" w:rsidRPr="00CD3AFE" w:rsidRDefault="00D27DA3">
      <w:pPr>
        <w:ind w:hanging="2"/>
        <w:rPr>
          <w:rFonts w:asciiTheme="majorHAnsi" w:hAnsiTheme="majorHAnsi" w:cstheme="majorHAnsi"/>
        </w:rPr>
      </w:pPr>
    </w:p>
    <w:p w14:paraId="049FAB98" w14:textId="77777777" w:rsidR="00D27DA3" w:rsidRPr="00CD3AFE" w:rsidRDefault="00D27DA3">
      <w:pPr>
        <w:ind w:hanging="2"/>
        <w:rPr>
          <w:rFonts w:asciiTheme="majorHAnsi" w:hAnsiTheme="majorHAnsi" w:cstheme="majorHAnsi"/>
        </w:rPr>
      </w:pPr>
    </w:p>
    <w:p w14:paraId="7C86938C" w14:textId="77777777" w:rsidR="00D27DA3" w:rsidRPr="00CD3AFE" w:rsidRDefault="00D27DA3">
      <w:pPr>
        <w:ind w:hanging="2"/>
        <w:rPr>
          <w:rFonts w:asciiTheme="majorHAnsi" w:hAnsiTheme="majorHAnsi" w:cstheme="majorHAnsi"/>
        </w:rPr>
      </w:pPr>
    </w:p>
    <w:p w14:paraId="51D75DF1" w14:textId="77777777" w:rsidR="00D27DA3" w:rsidRPr="00CD3AFE" w:rsidRDefault="00D27DA3">
      <w:pPr>
        <w:ind w:hanging="2"/>
        <w:rPr>
          <w:rFonts w:asciiTheme="majorHAnsi" w:hAnsiTheme="majorHAnsi" w:cstheme="majorHAnsi"/>
        </w:rPr>
      </w:pPr>
    </w:p>
    <w:p w14:paraId="4E3BB899" w14:textId="77777777" w:rsidR="00D27DA3" w:rsidRPr="00CD3AFE" w:rsidRDefault="00D27DA3">
      <w:pPr>
        <w:ind w:hanging="2"/>
        <w:rPr>
          <w:rFonts w:asciiTheme="majorHAnsi" w:hAnsiTheme="majorHAnsi" w:cstheme="majorHAnsi"/>
        </w:rPr>
      </w:pPr>
    </w:p>
    <w:p w14:paraId="64259B73" w14:textId="77777777" w:rsidR="00D27DA3" w:rsidRPr="00CD3AFE" w:rsidRDefault="00D27DA3">
      <w:pPr>
        <w:ind w:hanging="2"/>
        <w:rPr>
          <w:rFonts w:asciiTheme="majorHAnsi" w:hAnsiTheme="majorHAnsi" w:cstheme="majorHAnsi"/>
        </w:rPr>
      </w:pPr>
    </w:p>
    <w:p w14:paraId="11C96AC3" w14:textId="77777777" w:rsidR="00D27DA3" w:rsidRPr="00CD3AFE" w:rsidRDefault="00D27DA3">
      <w:pPr>
        <w:ind w:hanging="2"/>
        <w:rPr>
          <w:rFonts w:asciiTheme="majorHAnsi" w:hAnsiTheme="majorHAnsi" w:cstheme="majorHAnsi"/>
        </w:rPr>
      </w:pPr>
    </w:p>
    <w:p w14:paraId="77118876" w14:textId="77777777" w:rsidR="00D27DA3" w:rsidRPr="00CD3AFE" w:rsidRDefault="00D27DA3">
      <w:pPr>
        <w:ind w:hanging="2"/>
        <w:rPr>
          <w:rFonts w:asciiTheme="majorHAnsi" w:hAnsiTheme="majorHAnsi" w:cstheme="majorHAnsi"/>
        </w:rPr>
      </w:pPr>
    </w:p>
    <w:p w14:paraId="76AD1DF6" w14:textId="77777777" w:rsidR="00D27DA3" w:rsidRPr="00CD3AFE" w:rsidRDefault="00D27DA3">
      <w:pPr>
        <w:pBdr>
          <w:top w:val="nil"/>
          <w:left w:val="nil"/>
          <w:bottom w:val="nil"/>
          <w:right w:val="nil"/>
          <w:between w:val="nil"/>
        </w:pBdr>
        <w:spacing w:after="200" w:line="276" w:lineRule="auto"/>
        <w:ind w:hanging="2"/>
        <w:rPr>
          <w:rFonts w:asciiTheme="majorHAnsi" w:hAnsiTheme="majorHAnsi" w:cstheme="majorHAnsi"/>
        </w:rPr>
      </w:pPr>
    </w:p>
    <w:p w14:paraId="300E065E" w14:textId="77777777" w:rsidR="00D27DA3" w:rsidRPr="00CD3AFE" w:rsidRDefault="00D27DA3">
      <w:pPr>
        <w:pBdr>
          <w:top w:val="nil"/>
          <w:left w:val="nil"/>
          <w:bottom w:val="nil"/>
          <w:right w:val="nil"/>
          <w:between w:val="nil"/>
        </w:pBdr>
        <w:ind w:left="1" w:hanging="3"/>
        <w:rPr>
          <w:rFonts w:asciiTheme="majorHAnsi" w:hAnsiTheme="majorHAnsi" w:cstheme="majorHAnsi"/>
          <w:sz w:val="28"/>
          <w:szCs w:val="28"/>
          <w:u w:val="single"/>
        </w:rPr>
      </w:pPr>
      <w:bookmarkStart w:id="3" w:name="_heading=h.gjdgxs" w:colFirst="0" w:colLast="0"/>
      <w:bookmarkEnd w:id="3"/>
    </w:p>
    <w:p w14:paraId="25171778" w14:textId="77777777" w:rsidR="00D27DA3" w:rsidRPr="00CD3AFE" w:rsidRDefault="00D64DEE">
      <w:pPr>
        <w:pBdr>
          <w:top w:val="nil"/>
          <w:left w:val="nil"/>
          <w:bottom w:val="nil"/>
          <w:right w:val="nil"/>
          <w:between w:val="nil"/>
        </w:pBdr>
        <w:ind w:left="2" w:hanging="4"/>
        <w:jc w:val="center"/>
        <w:rPr>
          <w:rFonts w:asciiTheme="majorHAnsi" w:hAnsiTheme="majorHAnsi" w:cstheme="majorHAnsi"/>
          <w:sz w:val="40"/>
          <w:szCs w:val="40"/>
          <w:u w:val="single"/>
        </w:rPr>
      </w:pPr>
      <w:r w:rsidRPr="00CD3AFE">
        <w:rPr>
          <w:rFonts w:asciiTheme="majorHAnsi" w:hAnsiTheme="majorHAnsi" w:cstheme="majorHAnsi"/>
          <w:b/>
          <w:sz w:val="40"/>
          <w:szCs w:val="40"/>
          <w:u w:val="single"/>
        </w:rPr>
        <w:t>Pravidla pro hodnocení výsledků vzdělávání žáků</w:t>
      </w:r>
    </w:p>
    <w:p w14:paraId="01EC2FD6" w14:textId="77777777" w:rsidR="00D27DA3" w:rsidRPr="00CD3AFE" w:rsidRDefault="00D64DEE">
      <w:pPr>
        <w:pBdr>
          <w:top w:val="nil"/>
          <w:left w:val="nil"/>
          <w:bottom w:val="nil"/>
          <w:right w:val="nil"/>
          <w:between w:val="nil"/>
        </w:pBdr>
        <w:ind w:hanging="2"/>
        <w:jc w:val="center"/>
        <w:rPr>
          <w:rFonts w:asciiTheme="majorHAnsi" w:hAnsiTheme="majorHAnsi" w:cstheme="majorHAnsi"/>
        </w:rPr>
      </w:pPr>
      <w:r w:rsidRPr="00CD3AFE">
        <w:rPr>
          <w:rFonts w:asciiTheme="majorHAnsi" w:hAnsiTheme="majorHAnsi" w:cstheme="majorHAnsi"/>
        </w:rPr>
        <w:t xml:space="preserve"> </w:t>
      </w:r>
    </w:p>
    <w:p w14:paraId="5CF3E50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3A637E8"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Na základě ustanovení zákona č. 561/2004 Sb. o předškolním, základním, středním, vyšším odborném</w:t>
      </w:r>
    </w:p>
    <w:p w14:paraId="6ABB7B2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a jiném vzdělávání (školský zákon) v platném znění, vydávám jako statutární orgán školy tento vnitřní předpis. Předpis je součástí školního řádu, podle § 30 odst.2  školského zákona.</w:t>
      </w:r>
    </w:p>
    <w:p w14:paraId="35703FA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E4734F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CC7201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OBSAH</w:t>
      </w:r>
    </w:p>
    <w:p w14:paraId="7E27466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3C4F034" w14:textId="77777777" w:rsidR="00D27DA3" w:rsidRPr="00CD3AFE" w:rsidRDefault="00D64DEE">
      <w:pPr>
        <w:numPr>
          <w:ilvl w:val="0"/>
          <w:numId w:val="9"/>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b/>
        </w:rPr>
        <w:t>Zásady hodnocení průběhu a výsledků vzdělávání a chování ve škole a na akcích pořádaných školou</w:t>
      </w:r>
    </w:p>
    <w:p w14:paraId="753FCE6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BDF6678" w14:textId="77777777" w:rsidR="00D27DA3" w:rsidRPr="00CD3AFE" w:rsidRDefault="00D64DEE">
      <w:pPr>
        <w:numPr>
          <w:ilvl w:val="0"/>
          <w:numId w:val="9"/>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b/>
        </w:rPr>
        <w:t>Stupně hodnocení prospěchu a chování v případě použití klasifikace, zásady pro používání slovního hodnocení</w:t>
      </w:r>
    </w:p>
    <w:p w14:paraId="346AE40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3BAE9F7" w14:textId="77777777" w:rsidR="00D27DA3" w:rsidRPr="00CD3AFE" w:rsidRDefault="00D64DEE">
      <w:pPr>
        <w:numPr>
          <w:ilvl w:val="0"/>
          <w:numId w:val="9"/>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b/>
        </w:rPr>
        <w:t>Podrobnosti o komisionálních a opravných zkouškách</w:t>
      </w:r>
    </w:p>
    <w:p w14:paraId="34AE612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0D1E664" w14:textId="77777777" w:rsidR="00C44834" w:rsidRPr="00CD3AFE" w:rsidRDefault="00D64DEE">
      <w:pPr>
        <w:numPr>
          <w:ilvl w:val="0"/>
          <w:numId w:val="9"/>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b/>
        </w:rPr>
        <w:t xml:space="preserve">Způsob získávání podkladů pro hodnocení, zásady pro stanovení celkového hodnocení žáka </w:t>
      </w:r>
    </w:p>
    <w:p w14:paraId="2F806046" w14:textId="77777777" w:rsidR="00D27DA3" w:rsidRPr="00CD3AFE" w:rsidRDefault="00D64DEE" w:rsidP="00C44834">
      <w:pPr>
        <w:pBdr>
          <w:top w:val="nil"/>
          <w:left w:val="nil"/>
          <w:bottom w:val="nil"/>
          <w:right w:val="nil"/>
          <w:between w:val="nil"/>
        </w:pBdr>
        <w:ind w:firstLine="0"/>
        <w:rPr>
          <w:rFonts w:asciiTheme="majorHAnsi" w:hAnsiTheme="majorHAnsi" w:cstheme="majorHAnsi"/>
        </w:rPr>
      </w:pPr>
      <w:r w:rsidRPr="00CD3AFE">
        <w:rPr>
          <w:rFonts w:asciiTheme="majorHAnsi" w:hAnsiTheme="majorHAnsi" w:cstheme="majorHAnsi"/>
          <w:b/>
        </w:rPr>
        <w:t>na vysvědčení v případě použití slovního hodnocení nebo kombinace slovního hodnocení a klasifikace</w:t>
      </w:r>
    </w:p>
    <w:p w14:paraId="6AFA1E0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85E6F53" w14:textId="77777777" w:rsidR="00D27DA3" w:rsidRPr="00CD3AFE" w:rsidRDefault="00D64DEE">
      <w:pPr>
        <w:numPr>
          <w:ilvl w:val="0"/>
          <w:numId w:val="9"/>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b/>
        </w:rPr>
        <w:t>Zásady a pravidla pro sebehodnocení žáků</w:t>
      </w:r>
    </w:p>
    <w:p w14:paraId="79E17DF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AAA837C" w14:textId="77777777" w:rsidR="00D27DA3" w:rsidRPr="00CD3AFE" w:rsidRDefault="00D64DEE">
      <w:pPr>
        <w:numPr>
          <w:ilvl w:val="0"/>
          <w:numId w:val="9"/>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b/>
        </w:rPr>
        <w:t>Způsob hodnocení žáků se speciálními vzdělávacími potřebami, mimořádně nadaných žáků</w:t>
      </w:r>
    </w:p>
    <w:p w14:paraId="5A83179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22C089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 xml:space="preserve">  VII.     Způsob hodnocení žáků cizinců</w:t>
      </w:r>
    </w:p>
    <w:p w14:paraId="1E53614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w:t>
      </w:r>
    </w:p>
    <w:p w14:paraId="7FC8A0F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0D133F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4C38011"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I. Zásady hodnocení průběhu a výsledků vzdělávání a chování ve škole a na akcích pořádaných školou</w:t>
      </w:r>
    </w:p>
    <w:p w14:paraId="3B14F74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w:t>
      </w:r>
    </w:p>
    <w:p w14:paraId="6B4D3CDD"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 Pedagogičtí pracovníci zajišťují, aby žáci a zákonní zástupci žáků byli včas informováni o průběhu </w:t>
      </w:r>
    </w:p>
    <w:p w14:paraId="0D24E85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výsledcích vzdělávání žáka.</w:t>
      </w:r>
    </w:p>
    <w:p w14:paraId="5BF132F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F3DB2EE"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2. Každé pololetí se vydává žákovi vysvědčení; za první pololetí lze místo vysvědčení vydat žákovi výpis </w:t>
      </w:r>
    </w:p>
    <w:p w14:paraId="0D0635F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z vysvědčení.</w:t>
      </w:r>
    </w:p>
    <w:p w14:paraId="4250447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C5EF12E"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3. Hodnocení výsledků vzdělávání žáka na vysvědčení je vyjádřeno klasifikačním stupněm (dále jen "klasifikace"), slovně nebo kombinací obou způsobů. O způsobu hodnocení rozhoduje ředitel školy </w:t>
      </w:r>
    </w:p>
    <w:p w14:paraId="01573FC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se souhlasem školské rady.</w:t>
      </w:r>
    </w:p>
    <w:p w14:paraId="0B36E63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42A06B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Škola převede slovní hodnocení do klasifikace nebo klasifikaci do slovního hodnocení v případě přestupu žáka na školu, která hodnotí odlišným způsobem, a to na žádost této školy nebo zákonného zástupce žáka. Škola, která hodnotí slovně, převede pro účely přijímacího řízení ke střednímu vzdělávání slovní hodnocení do klasifikace.</w:t>
      </w:r>
    </w:p>
    <w:p w14:paraId="6B51B90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933DF1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5. U žáka s vývojovou poruchou učení rozhodne ředitel školy o použití slovního hodnocení na základě žádosti zákonného zástupce žáka. </w:t>
      </w:r>
    </w:p>
    <w:p w14:paraId="1601588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CAE2C9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6. Do vyššího ročníku postoupí žák, který na konci druhého pololetí prospěl ze všech povinných předmětů stanovených školním vzdělávacím programem s výjimkou předmětů výchovného zaměření stanovených rámcovým vzdělávacím programem a předmětů, z nichž byl uvolněn. Do vyššího ročníku postoupí i žák prvního stupně základní školy, který již v rámci prvního stupně opakoval ročník, a žák druhého stupně základní školy, který již v rámci druhého stupně opakoval ročník, a to bez ohledu na prospěch tohoto žáka.</w:t>
      </w:r>
    </w:p>
    <w:p w14:paraId="50F0F51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6F67C12"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7. Nelze-li žáka hodnotit na konci prvního pololetí, určí ředitel školy pro jeho hodnocení náhradní termín,</w:t>
      </w:r>
    </w:p>
    <w:p w14:paraId="790291C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a to tak, aby hodnocení za první pololetí bylo provedeno nejpozději do dvou měsíců po skončení prvního pololetí. Není-li možné hodnotit ani v náhradním termínu, žák se za první pololetí nehodnotí.</w:t>
      </w:r>
    </w:p>
    <w:p w14:paraId="729F9E4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08867CE"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8. Nelze-li žáka hodnotit na konci druhého pololetí, určí ředitel školy pro jeho hodnocení náhradní termín, </w:t>
      </w:r>
    </w:p>
    <w:p w14:paraId="3C032B7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to tak, aby hodnocení za druhé pololetí bylo provedeno nejpozději do konce září následujícího školního roku. V období měsíce září do doby hodnocení navštěvuje žák nejbližší vyšší ročník, popřípadě znovu devátý ročník.</w:t>
      </w:r>
    </w:p>
    <w:p w14:paraId="60A7682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1532D3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9. Žák, který plní povinnou školní docházku, opakuje ročník, pokud na konci druhého pololetí neprospěl nebo nemohl být hodnocen. To neplatí o žákovi, který na daném stupni základní školy již jednou ročník opakoval. Tomuto žákovi může ředitel školy na žádost jeho zákonného zástupce povolit opakování ročníku pouze z vážných zdravotních důvodů.</w:t>
      </w:r>
    </w:p>
    <w:p w14:paraId="3EFA14F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B02D88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10. Ředitel školy může žákovi, který splnil povinnou školní docházku a na konci druhého pololetí neprospěl nebo nemohl být hodnocen, povolit na žádost jeho zákonného zástupce opakování ročníku po posouzení jeho dosavadních studijních výsledků a důvodů uvedených v žádosti.</w:t>
      </w:r>
    </w:p>
    <w:p w14:paraId="57390DC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2D3671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11. Výchovnými opatřeními jsou pochvaly nebo jiná ocenění a kázeňská opatření. </w:t>
      </w:r>
    </w:p>
    <w:p w14:paraId="43277DC1" w14:textId="072723E2" w:rsidR="00D27DA3" w:rsidRPr="00CD3AFE" w:rsidRDefault="00D27DA3">
      <w:pPr>
        <w:pBdr>
          <w:top w:val="nil"/>
          <w:left w:val="nil"/>
          <w:bottom w:val="nil"/>
          <w:right w:val="nil"/>
          <w:between w:val="nil"/>
        </w:pBdr>
        <w:ind w:hanging="2"/>
        <w:rPr>
          <w:rFonts w:asciiTheme="majorHAnsi" w:hAnsiTheme="majorHAnsi" w:cstheme="majorHAnsi"/>
        </w:rPr>
      </w:pPr>
    </w:p>
    <w:p w14:paraId="039841D6" w14:textId="77777777" w:rsidR="00D34891" w:rsidRPr="00CD3AFE" w:rsidRDefault="00D34891">
      <w:pPr>
        <w:pBdr>
          <w:top w:val="nil"/>
          <w:left w:val="nil"/>
          <w:bottom w:val="nil"/>
          <w:right w:val="nil"/>
          <w:between w:val="nil"/>
        </w:pBdr>
        <w:ind w:hanging="2"/>
        <w:rPr>
          <w:rFonts w:asciiTheme="majorHAnsi" w:hAnsiTheme="majorHAnsi" w:cstheme="majorHAnsi"/>
        </w:rPr>
      </w:pPr>
    </w:p>
    <w:p w14:paraId="5D10341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Pochvaly, kázeňská opatření</w:t>
      </w:r>
    </w:p>
    <w:p w14:paraId="51AC6F6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F3A18E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Ředitel školy může na základě vlastního rozhodnutí nebo na základě podnětu jiné právnické či fyzické osoby žákovi po projednání v pedagogické radě udělit pochvalu nebo jiné ocenění za mimořádný projev lidskosti, občanské nebo školní iniciativy, záslužný nebo statečný čin nebo za mimořádně úspěšnou práci.</w:t>
      </w:r>
    </w:p>
    <w:p w14:paraId="52DA645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F48DC5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Třídní učitel může na základě vlastního rozhodnutí nebo na základě podnětu ostatních vyučujících žákovi po projednání s ředitelem školy udělit pochvalu nebo jiné ocenění za výrazný projev školní iniciativy nebo za déletrvající úspěšnou práci.</w:t>
      </w:r>
    </w:p>
    <w:p w14:paraId="493AA57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9E9A8B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Při porušení povinností stanovených školním řádem lze podle závažnosti tohoto porušení žákovi uložit:</w:t>
      </w:r>
    </w:p>
    <w:p w14:paraId="43FAEF1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napomenutí třídního učitele,</w:t>
      </w:r>
    </w:p>
    <w:p w14:paraId="0CB41BE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b) důtku třídního učitele,</w:t>
      </w:r>
    </w:p>
    <w:p w14:paraId="74A03E9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 důtku ředitele školy.</w:t>
      </w:r>
    </w:p>
    <w:p w14:paraId="428F265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8BEA3A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Třídní učitel neprodleně oznámí řediteli školy uložení napomenutí neb</w:t>
      </w:r>
      <w:r w:rsidR="003420DC" w:rsidRPr="00CD3AFE">
        <w:rPr>
          <w:rFonts w:asciiTheme="majorHAnsi" w:hAnsiTheme="majorHAnsi" w:cstheme="majorHAnsi"/>
        </w:rPr>
        <w:t xml:space="preserve">o důtky třídního učitele. Důtku </w:t>
      </w:r>
      <w:r w:rsidRPr="00CD3AFE">
        <w:rPr>
          <w:rFonts w:asciiTheme="majorHAnsi" w:hAnsiTheme="majorHAnsi" w:cstheme="majorHAnsi"/>
        </w:rPr>
        <w:t xml:space="preserve">ředitele školy lze žákovi uložit pouze po </w:t>
      </w:r>
      <w:r w:rsidR="003420DC" w:rsidRPr="00CD3AFE">
        <w:rPr>
          <w:rFonts w:asciiTheme="majorHAnsi" w:hAnsiTheme="majorHAnsi" w:cstheme="majorHAnsi"/>
        </w:rPr>
        <w:t>odsouhlasení pedagogy na pedagogické radě, nebo online formou na Google Disku</w:t>
      </w:r>
      <w:r w:rsidRPr="00CD3AFE">
        <w:rPr>
          <w:rFonts w:asciiTheme="majorHAnsi" w:hAnsiTheme="majorHAnsi" w:cstheme="majorHAnsi"/>
        </w:rPr>
        <w:t>.</w:t>
      </w:r>
    </w:p>
    <w:p w14:paraId="14994BE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800ED8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Ředitel školy nebo třídní učitel neprodleně oznámí udělení pochvaly a jiného ocenění nebo uložení napomenutí nebo důtky a jeho důvody prokazatelným způsobem žákovi a jeho zákonnému zástupci.</w:t>
      </w:r>
    </w:p>
    <w:p w14:paraId="36A41D85" w14:textId="77777777" w:rsidR="003420DC" w:rsidRPr="00CD3AFE" w:rsidRDefault="003420DC">
      <w:pPr>
        <w:pBdr>
          <w:top w:val="nil"/>
          <w:left w:val="nil"/>
          <w:bottom w:val="nil"/>
          <w:right w:val="nil"/>
          <w:between w:val="nil"/>
        </w:pBdr>
        <w:ind w:hanging="2"/>
        <w:rPr>
          <w:rFonts w:asciiTheme="majorHAnsi" w:hAnsiTheme="majorHAnsi" w:cstheme="majorHAnsi"/>
        </w:rPr>
      </w:pPr>
    </w:p>
    <w:p w14:paraId="510D3ED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6. Udělení pochvaly a jiného ocenění a uložení napomenutí nebo důtky se zaznamená do dokumentace školy. Udělení významných pochval a jiného ocenění se zaznamená na vysvědčení za pololetí, v němž bylo uděleno.</w:t>
      </w:r>
    </w:p>
    <w:p w14:paraId="0431DCC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7EEDFF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2129FE7"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II. Stupně hodnocení prospěchu a chování v případě použití klasifikace, zásady pro používání slovního hodnocení</w:t>
      </w:r>
    </w:p>
    <w:p w14:paraId="4F8D625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E01B1F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 Stupně hodnocení chování      </w:t>
      </w:r>
    </w:p>
    <w:p w14:paraId="22142F5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Klasifikaci chování žáků navrhuje třídní učitel po projednání s učiteli, kteří ve třídě vyučují, a s ostatními učiteli a rozhoduje o ní ředitel po projednání v pedagogické radě. Pokud třídní učitel tento postup nedodrží, mají možnost podat návrh na pedagogické radě i další vyučující. Kritériem pro klasifikaci chování je dodržování pravidel chování (školní řád) včetně dodržování vnitřního řádu školy během klasifikačního období.    </w:t>
      </w:r>
    </w:p>
    <w:p w14:paraId="7B68C67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D9397DA"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b) Při klasifikaci chování se přihlíží k věku, morální a rozumové vyspělosti žáka; k uděleným opatřením </w:t>
      </w:r>
    </w:p>
    <w:p w14:paraId="22357C8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k posílení kázně se přihlíží pouze tehdy, jestliže tato opatření byla neúčinná. Kritéria pro jednotlivé stupně hodnocení chování jsou následující:      </w:t>
      </w:r>
    </w:p>
    <w:p w14:paraId="78F659D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DE2A74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u w:val="single"/>
        </w:rPr>
        <w:t>Stupeň 1 (velmi dobré)</w:t>
      </w:r>
      <w:r w:rsidRPr="00CD3AFE">
        <w:rPr>
          <w:rFonts w:asciiTheme="majorHAnsi" w:hAnsiTheme="majorHAnsi" w:cstheme="majorHAnsi"/>
        </w:rPr>
        <w:t xml:space="preserve"> Žák uvědoměle dodržuje pravidla chování a ustanovení vnitřního řádu školy. Méně závažných přestupků se dopouští ojediněle. Žák je však přístupný výchovnému působení a snaží se své chyby napravit.         </w:t>
      </w:r>
    </w:p>
    <w:p w14:paraId="1B379ADF" w14:textId="77777777" w:rsidR="00D27DA3" w:rsidRPr="00CD3AFE" w:rsidRDefault="00D27DA3">
      <w:pPr>
        <w:pBdr>
          <w:top w:val="nil"/>
          <w:left w:val="nil"/>
          <w:bottom w:val="nil"/>
          <w:right w:val="nil"/>
          <w:between w:val="nil"/>
        </w:pBdr>
        <w:ind w:hanging="2"/>
        <w:rPr>
          <w:rFonts w:asciiTheme="majorHAnsi" w:hAnsiTheme="majorHAnsi" w:cstheme="majorHAnsi"/>
          <w:b/>
        </w:rPr>
      </w:pPr>
    </w:p>
    <w:p w14:paraId="3F3D153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u w:val="single"/>
        </w:rPr>
        <w:t>Stupeň 2 (uspokojivé)</w:t>
      </w:r>
      <w:r w:rsidRPr="00CD3AFE">
        <w:rPr>
          <w:rFonts w:asciiTheme="majorHAnsi" w:hAnsiTheme="majorHAnsi" w:cstheme="majorHAnsi"/>
        </w:rPr>
        <w:t xml:space="preserve"> 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w:t>
      </w:r>
      <w:r w:rsidR="000A57AA" w:rsidRPr="00CD3AFE">
        <w:rPr>
          <w:rFonts w:asciiTheme="majorHAnsi" w:hAnsiTheme="majorHAnsi" w:cstheme="majorHAnsi"/>
        </w:rPr>
        <w:t>y</w:t>
      </w:r>
      <w:r w:rsidRPr="00CD3AFE">
        <w:rPr>
          <w:rFonts w:asciiTheme="majorHAnsi" w:hAnsiTheme="majorHAnsi" w:cstheme="majorHAnsi"/>
        </w:rPr>
        <w:t xml:space="preserve"> třídního učitele</w:t>
      </w:r>
      <w:r w:rsidR="000A57AA" w:rsidRPr="00CD3AFE">
        <w:rPr>
          <w:rFonts w:asciiTheme="majorHAnsi" w:hAnsiTheme="majorHAnsi" w:cstheme="majorHAnsi"/>
        </w:rPr>
        <w:t>, či ředitele</w:t>
      </w:r>
      <w:r w:rsidRPr="00CD3AFE">
        <w:rPr>
          <w:rFonts w:asciiTheme="majorHAnsi" w:hAnsiTheme="majorHAnsi" w:cstheme="majorHAnsi"/>
        </w:rPr>
        <w:t xml:space="preserve"> školy dopouští dalších přestupků, narušuje výchovně vzdělávací činnost školy. Ohrožuje bezpečnost a zdraví svoje nebo jiných osob.     </w:t>
      </w:r>
    </w:p>
    <w:p w14:paraId="256374F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389D721"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u w:val="single"/>
        </w:rPr>
        <w:t>Stupeň 3 (neuspokojivé)</w:t>
      </w:r>
      <w:r w:rsidRPr="00CD3AFE">
        <w:rPr>
          <w:rFonts w:asciiTheme="majorHAnsi" w:hAnsiTheme="majorHAnsi" w:cstheme="majorHAnsi"/>
        </w:rPr>
        <w:t xml:space="preserve"> 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w:t>
      </w:r>
      <w:r w:rsidR="000A57AA" w:rsidRPr="00CD3AFE">
        <w:rPr>
          <w:rFonts w:asciiTheme="majorHAnsi" w:hAnsiTheme="majorHAnsi" w:cstheme="majorHAnsi"/>
        </w:rPr>
        <w:t xml:space="preserve"> </w:t>
      </w:r>
    </w:p>
    <w:p w14:paraId="0A0EF2D2" w14:textId="77777777" w:rsidR="00D27DA3" w:rsidRPr="00CD3AFE" w:rsidRDefault="000A57AA">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w:t>
      </w:r>
      <w:r w:rsidR="00D64DEE" w:rsidRPr="00CD3AFE">
        <w:rPr>
          <w:rFonts w:asciiTheme="majorHAnsi" w:hAnsiTheme="majorHAnsi" w:cstheme="majorHAnsi"/>
        </w:rPr>
        <w:t xml:space="preserve">dopouští </w:t>
      </w:r>
      <w:r w:rsidR="000C351A" w:rsidRPr="00CD3AFE">
        <w:rPr>
          <w:rFonts w:asciiTheme="majorHAnsi" w:hAnsiTheme="majorHAnsi" w:cstheme="majorHAnsi"/>
        </w:rPr>
        <w:t xml:space="preserve">se </w:t>
      </w:r>
      <w:r w:rsidR="00D64DEE" w:rsidRPr="00CD3AFE">
        <w:rPr>
          <w:rFonts w:asciiTheme="majorHAnsi" w:hAnsiTheme="majorHAnsi" w:cstheme="majorHAnsi"/>
        </w:rPr>
        <w:t xml:space="preserve">dalších přestupků.                                      </w:t>
      </w:r>
    </w:p>
    <w:p w14:paraId="7A86101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4235BB5" w14:textId="77777777" w:rsidR="00D27DA3" w:rsidRPr="00CD3AFE" w:rsidRDefault="004E6833">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Jako p</w:t>
      </w:r>
      <w:r w:rsidR="00D64DEE" w:rsidRPr="00CD3AFE">
        <w:rPr>
          <w:rFonts w:asciiTheme="majorHAnsi" w:hAnsiTheme="majorHAnsi" w:cstheme="majorHAnsi"/>
        </w:rPr>
        <w:t xml:space="preserve">odklad pro udělování kázeňských opatření a klasifikaci chování </w:t>
      </w:r>
      <w:r w:rsidR="00A01585" w:rsidRPr="00CD3AFE">
        <w:rPr>
          <w:rFonts w:asciiTheme="majorHAnsi" w:hAnsiTheme="majorHAnsi" w:cstheme="majorHAnsi"/>
        </w:rPr>
        <w:t>budou sloužit i informace o chování ze systému Edupage.</w:t>
      </w:r>
      <w:r w:rsidR="0073495F" w:rsidRPr="00CD3AFE">
        <w:rPr>
          <w:rFonts w:asciiTheme="majorHAnsi" w:hAnsiTheme="majorHAnsi" w:cstheme="majorHAnsi"/>
        </w:rPr>
        <w:t xml:space="preserve"> </w:t>
      </w:r>
    </w:p>
    <w:p w14:paraId="5B81E83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1B6B8C3"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Výsledky vzdělávání žáka v jednotlivých povinných a nepovinných předmětech stanovených školním vzdělávacím programem a chování žáka ve škole a na akcích pořádaných školou jsou v případě použití slovního hodnocení popsány tak, aby byla zřejmá úroveň vzdělání žáka, které dosáhl zejména ve vztahu</w:t>
      </w:r>
    </w:p>
    <w:p w14:paraId="79DAD373"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k očekávaným výstupům jednotlivých předmětů školního vzdělávacího programu, ke svým vzdělávacím </w:t>
      </w:r>
    </w:p>
    <w:p w14:paraId="5AEECEF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osobnostním předpokladům a k věku. Slovní hodnocení zahrnuje posouzení výsledků vzdělávání žáka </w:t>
      </w:r>
    </w:p>
    <w:p w14:paraId="16870B63"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v jeho vývoji, ohodnocení jeho přístupu ke vzdělávání i v souvislostech, které ovlivňují jeho výkon, </w:t>
      </w:r>
    </w:p>
    <w:p w14:paraId="55CCA22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naznačení dalšího rozvoje žáka. Obsahuje také zdůvodnění hodnocení a doporučení, jak předcházet případným neúspěchům žáka a jak je překonávat.</w:t>
      </w:r>
    </w:p>
    <w:p w14:paraId="26751C5E"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5CDFB1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Výsledky vzdělávání žáka v jednotlivých povinných a nepovinných předmětech stanovených školním vzdělávacím programem se v případě použití klasifikace hodnotí na vysvědčení stupni prospěchu:</w:t>
      </w:r>
    </w:p>
    <w:p w14:paraId="7A26A35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1 - výborný,</w:t>
      </w:r>
    </w:p>
    <w:p w14:paraId="3755B99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b) 2 - chvalitebný,</w:t>
      </w:r>
    </w:p>
    <w:p w14:paraId="6EBDC67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 3 - dobrý,</w:t>
      </w:r>
    </w:p>
    <w:p w14:paraId="0173EA0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d) 4 - dostatečný,</w:t>
      </w:r>
    </w:p>
    <w:p w14:paraId="56E5A88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e) 5 - nedostatečný.</w:t>
      </w:r>
    </w:p>
    <w:p w14:paraId="437FB776"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Při hodnocení touto stupnicí jsou výsledky vzdělávání žáka a chování žáka ve škole a na akcích pořádaných školou hodnoceny tak, aby byla zřejmá úroveň vzdělání žáka, které dosáhl zejména vzhledem</w:t>
      </w:r>
    </w:p>
    <w:p w14:paraId="15ADFC7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k očekávaným výstupům formulovaným v učebních osnovách jednotlivých předmětů školního vzdělávacího programu, k jeho vzdělávacím a osobnostním předpokladům a k věku žáka. Klasifikace zahrnuje ohodnocení píle žáka a jeho přístupu ke vzdělávání i v souvislostech, které ovlivňují jeho výkon.</w:t>
      </w:r>
    </w:p>
    <w:p w14:paraId="4EBA34F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88EF79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Při hodnocení žáka podle odstavců 1 a 3 se na prvním stupni použije pro zápis stupně hodnocení číslice, na druhém stupni se použije slovní označení stupně hodnocení.</w:t>
      </w:r>
    </w:p>
    <w:p w14:paraId="7FBD527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D118DA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6. Celkové hodnocení žáka se na vysvědčení vyjadřuje stupni:</w:t>
      </w:r>
    </w:p>
    <w:p w14:paraId="4574F5C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prospěl(a) s vyznamenáním,</w:t>
      </w:r>
    </w:p>
    <w:p w14:paraId="330665A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b) prospěl(a),</w:t>
      </w:r>
    </w:p>
    <w:p w14:paraId="1777A47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 neprospěl(a)</w:t>
      </w:r>
    </w:p>
    <w:p w14:paraId="63EE5F4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AC9D0A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7. Žák je hodnocen stupněm:</w:t>
      </w:r>
    </w:p>
    <w:p w14:paraId="3B576B4B"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prospěl(a) s vyznamenáním, není-li v žádném z povinných předmětů stanovených školním vzdělávacím programem hodnocen na vysvědčení stupněm prospěchu horším než 2 - chvalitebný, průměr stupňů prospěchu ze všech povinných předmětů stanovených školním vzdělávacím programem není vyšší než 1,5 </w:t>
      </w:r>
    </w:p>
    <w:p w14:paraId="23BBEC0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jeho chování je hodnoceno stupněm velmi dobré, v případě použití slovního hodnocení nebo kombinace slovního hodnocení a klasifikace postupuje škola podle pravidel hodnocení žáků podle § 14 odst. 2 Vyhlášky č. 48/2005 Sb. o základním vzdělávání, v platném znění (dále jen „vyhlášky“),</w:t>
      </w:r>
    </w:p>
    <w:p w14:paraId="7B5B4CFE"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8A594C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b) prospěl(a), není-li v žádném z povinných předmětů stanovených školním vzdělávacím programem hodnocen na vysvědčení stupněm prospěchu 5 - nedostatečný nebo odpovídajícím slovním hodnocením,</w:t>
      </w:r>
    </w:p>
    <w:p w14:paraId="034A3EF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25D352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 neprospěl(a), je-li v některém z povinných předmětů stanovených školním vzdělávacím programem hodnocen na vysvědčení stupněm prospěchu 5 - nedostatečný nebo odpovídajícím slovním hodnocením.</w:t>
      </w:r>
    </w:p>
    <w:p w14:paraId="5CCD33A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7442CC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8. Klasifikaci výsledků vzdělávání žáka v jednotlivých předmětech a chování žáka lze doplnit slovním hodnocením, které bude obsahovat i hodnocení klíčových kompetencí vymezených Rámcovým vzdělávacím programem pro základní vzdělávání.</w:t>
      </w:r>
    </w:p>
    <w:p w14:paraId="1D774363" w14:textId="77777777" w:rsidR="00D27DA3" w:rsidRPr="00CD3AFE" w:rsidRDefault="00D27DA3">
      <w:pPr>
        <w:pBdr>
          <w:top w:val="nil"/>
          <w:left w:val="nil"/>
          <w:bottom w:val="nil"/>
          <w:right w:val="nil"/>
          <w:between w:val="nil"/>
        </w:pBdr>
        <w:ind w:hanging="2"/>
        <w:rPr>
          <w:rFonts w:asciiTheme="majorHAnsi" w:hAnsiTheme="majorHAnsi" w:cstheme="majorHAnsi"/>
          <w:b/>
        </w:rPr>
      </w:pPr>
    </w:p>
    <w:p w14:paraId="0360E610" w14:textId="77777777" w:rsidR="00D27DA3" w:rsidRPr="00CD3AFE" w:rsidRDefault="00D27DA3">
      <w:pPr>
        <w:pBdr>
          <w:top w:val="nil"/>
          <w:left w:val="nil"/>
          <w:bottom w:val="nil"/>
          <w:right w:val="nil"/>
          <w:between w:val="nil"/>
        </w:pBdr>
        <w:ind w:hanging="2"/>
        <w:rPr>
          <w:rFonts w:asciiTheme="majorHAnsi" w:hAnsiTheme="majorHAnsi" w:cstheme="majorHAnsi"/>
          <w:b/>
        </w:rPr>
      </w:pPr>
    </w:p>
    <w:p w14:paraId="3766B70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9. Stupně hodnocení prospěchu v případě použití klasifikace a jejich charakteristika včetně předem stanovených kritérií</w:t>
      </w:r>
    </w:p>
    <w:p w14:paraId="7A883865" w14:textId="77777777" w:rsidR="00D27DA3" w:rsidRPr="00CD3AFE" w:rsidRDefault="00D64DEE">
      <w:pPr>
        <w:keepNext/>
        <w:pBdr>
          <w:top w:val="nil"/>
          <w:left w:val="nil"/>
          <w:bottom w:val="nil"/>
          <w:right w:val="nil"/>
          <w:between w:val="nil"/>
        </w:pBdr>
        <w:tabs>
          <w:tab w:val="left" w:pos="709"/>
        </w:tabs>
        <w:ind w:hanging="2"/>
        <w:rPr>
          <w:rFonts w:asciiTheme="majorHAnsi" w:hAnsiTheme="majorHAnsi" w:cstheme="majorHAnsi"/>
        </w:rPr>
      </w:pPr>
      <w:r w:rsidRPr="00CD3AFE">
        <w:rPr>
          <w:rFonts w:asciiTheme="majorHAnsi" w:hAnsiTheme="majorHAnsi" w:cstheme="majorHAnsi"/>
        </w:rPr>
        <w:t xml:space="preserve">Pro potřeby klasifikace se předměty dělí do tří skupin: </w:t>
      </w:r>
    </w:p>
    <w:p w14:paraId="56E8650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předměty s převahou teoretického zaměření, </w:t>
      </w:r>
    </w:p>
    <w:p w14:paraId="2C781AB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předměty s převahou praktických činností, </w:t>
      </w:r>
    </w:p>
    <w:p w14:paraId="16A5337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AB478C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předměty s převahou výchovného a uměleckého odborného zaměření. </w:t>
      </w:r>
    </w:p>
    <w:p w14:paraId="58896F1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Kritéria pro jednotlivé klasifikační stupně jsou formulována především pro celkovou klasifikaci. Učitel však nepřeceňuje žádné z uvedených kritérií, posuzuje žákovy výkony komplexně, v souladu se specifikou předmětu. </w:t>
      </w:r>
    </w:p>
    <w:p w14:paraId="2B786DB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6152E6A" w14:textId="77777777" w:rsidR="00D27DA3" w:rsidRPr="00CD3AFE" w:rsidRDefault="00D64DEE">
      <w:pPr>
        <w:keepNext/>
        <w:numPr>
          <w:ilvl w:val="1"/>
          <w:numId w:val="7"/>
        </w:numPr>
        <w:pBdr>
          <w:top w:val="nil"/>
          <w:left w:val="nil"/>
          <w:bottom w:val="nil"/>
          <w:right w:val="nil"/>
          <w:between w:val="nil"/>
        </w:pBdr>
        <w:spacing w:before="120"/>
        <w:ind w:left="0" w:hanging="2"/>
        <w:rPr>
          <w:rFonts w:asciiTheme="majorHAnsi" w:hAnsiTheme="majorHAnsi" w:cstheme="majorHAnsi"/>
        </w:rPr>
      </w:pPr>
      <w:r w:rsidRPr="00CD3AFE">
        <w:rPr>
          <w:rFonts w:asciiTheme="majorHAnsi" w:hAnsiTheme="majorHAnsi" w:cstheme="majorHAnsi"/>
          <w:b/>
        </w:rPr>
        <w:t>9.1. Klasifikace ve vyučovacích předmětech s převahou teoretického zaměření</w:t>
      </w:r>
    </w:p>
    <w:p w14:paraId="35A26FC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3A7D66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Převahu teoretického zaměření mají jazykové, společenskovědní, přírodovědné předměty a matematika.</w:t>
      </w:r>
    </w:p>
    <w:p w14:paraId="48D8F978"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Při klasifikaci výsledků ve vyučovacích předmětech s převahou teoretického zaměření se v souladu </w:t>
      </w:r>
    </w:p>
    <w:p w14:paraId="46E7587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s požadavky učebních osnov hodnotí: </w:t>
      </w:r>
    </w:p>
    <w:p w14:paraId="3438DDD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ucelenost, přesnost a trvalost osvojení požadovaných poznatků, faktů, pojmů, definic, zákonitostí a vztahů, kvalita a rozsah získaných dovedností vykonávat požadované intelektuální a motorické činnosti,</w:t>
      </w:r>
    </w:p>
    <w:p w14:paraId="04A24A96"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schopnost uplatňovat osvojené poznatky a dovednosti při řešení teoretických a praktických úkolů, </w:t>
      </w:r>
    </w:p>
    <w:p w14:paraId="6113FDA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při výkladu a hodnocení společenských a přírodních jevů a zákonitostí,</w:t>
      </w:r>
    </w:p>
    <w:p w14:paraId="56F80E5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kvalita myšlení, především jeho logika, samostatnost a tvořivost,</w:t>
      </w:r>
    </w:p>
    <w:p w14:paraId="054A414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aktivita v přístupu k činnostem, zájem o ně a vztah k nim,</w:t>
      </w:r>
    </w:p>
    <w:p w14:paraId="0CB6D9F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přesnost, výstižnost a odborná i jazyková správnost ústního a písemného projevu,</w:t>
      </w:r>
    </w:p>
    <w:p w14:paraId="5DD4DA2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kvalita výsledků činností,</w:t>
      </w:r>
    </w:p>
    <w:p w14:paraId="49C1186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osvojení účinných metod samostatného studia.</w:t>
      </w:r>
    </w:p>
    <w:p w14:paraId="0FD2F1C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A92338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Výchovně vzdělávací výsledky se klasifikují podle těchto kritérií:</w:t>
      </w:r>
    </w:p>
    <w:p w14:paraId="45CF08B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1 (výborný)</w:t>
      </w:r>
    </w:p>
    <w:p w14:paraId="328E7CC5"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ovládá požadované poznatky, fakta, pojmy, definice a zákonitosti uceleně, přesně a úplně a chápe vztahy mezi nimi. Pohotově vykonává požadované intelektuální a motorické činnosti. Samostatně a tvořivě uplatňuje osvojené poznatky a dovednosti při řešení teoretických a praktických úkolů, při výkladu </w:t>
      </w:r>
    </w:p>
    <w:p w14:paraId="1F556A0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hodnocení jevů a zákonitostí. Myslí logicky správně, zřetelně se u něho projevuje samostatnost a tvořivost. Jeho ústní a písemný projev je správný, přesný a výstižný. Grafický projev je přesný a estetický. Výsledky jeho činnosti jsou kvalitní, pouze s menšími nedostatky. Je schopen samostatně studovat vhodné texty.</w:t>
      </w:r>
    </w:p>
    <w:p w14:paraId="2AD288C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9D6377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2 (chvalitebný)</w:t>
      </w:r>
    </w:p>
    <w:p w14:paraId="5A1BF0FB"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ovládá požadované poznatky, fakta, pojmy, definice a zákonitosti v podstatě uceleně, přesně a úplně. Pohotově vykonává požadované intelektuální a motorické činnosti. Samostatně a produktivně nebo podle menších podnětů učitele uplatňuje osvojené poznatky a dovednosti při řešení teoretických a praktických úkolů, při výkladu a hodnocení jevů a zákonitostí. Myslí správně, v jeho myšlení se projevuje logika </w:t>
      </w:r>
    </w:p>
    <w:p w14:paraId="7CF8B1F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tvořivost. Ústní a písemný projev mívá menší nedostatky ve správnosti, přesnosti a výstižnosti. Kvalita výsledků činnosti je zpravidla bez podstatných nedostatků. Grafický projev je estetický, bez větších nepřesností. Je schopen samostatně nebo s menší pomocí studovat vhodné texty.</w:t>
      </w:r>
    </w:p>
    <w:p w14:paraId="6BD00FF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80182A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3 (dobrý)</w:t>
      </w:r>
    </w:p>
    <w:p w14:paraId="5CFCEC65"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má v ucelenosti, přesnosti a úplnosti osvojení si požadovaných poznatků, faktů, pojmů, definic </w:t>
      </w:r>
    </w:p>
    <w:p w14:paraId="6E05C85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zákonitostí nepodstatné mezery. Při vykonávání požadovaných intelektuálních a motorických činností projevuje nedostatky. Podstatnější nepřesnosti a chyby dovede za pomoci učitele korigovat. V uplatňování osvojených poznatků a dovedností při řešení teoretických a praktických úkolů se dopouští chyb. Uplatňuje poznatky a provádí hodnocení jevů a zákonitostí podle podnětů učitele. Jeho myšlení je vcelku správné, ale málo tvořivé, v jeho logice se vyskytují chyby. V ústním a písemném projevu má nedostatky ve správnosti, přesnosti a výstižnosti. V kvalitě výsledků jeho činnosti se projevují častější nedostatky, grafický projev je méně estetický a má menší nedostatky. Je schopen samostatně studovat podle návodu učitele.</w:t>
      </w:r>
    </w:p>
    <w:p w14:paraId="6EE38FC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B101EA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4 (dostatečný)</w:t>
      </w:r>
    </w:p>
    <w:p w14:paraId="247510FD"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má v ucelenosti, přesnosti a úplnosti osvojení si požadovaných poznatků závažné mezery. Při provádění požadovaných intelektuálních a motorických činností je málo pohotový a má větší nedostatky. </w:t>
      </w:r>
    </w:p>
    <w:p w14:paraId="3A197A5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uplatňování osvojených poznatků a dovedností při řešení teoretických a praktických úkolů se vyskytují závažné chyby. Při využívání poznatků pro výklad a hodnocení jevů je nesamostatný. V logice myšlení se vyskytují závažné chyby, myšlení není tvořivé. Jeho ústní a písemný projev má vážné nedostatky ve správnosti, přesnosti a výstižnosti.V kvalitě výsledků jeho činnosti a v grafickém projevu se projevují nedostatky, grafický projev je málo estetický. Závažné nedostatky a chyby dovede žák s pomocí učitele opravit. Při samostatném studiu má velké těžkosti.</w:t>
      </w:r>
    </w:p>
    <w:p w14:paraId="7E778A4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BA592EA" w14:textId="77777777" w:rsidR="00D34891" w:rsidRPr="00CD3AFE" w:rsidRDefault="00D34891">
      <w:pPr>
        <w:pBdr>
          <w:top w:val="nil"/>
          <w:left w:val="nil"/>
          <w:bottom w:val="nil"/>
          <w:right w:val="nil"/>
          <w:between w:val="nil"/>
        </w:pBdr>
        <w:ind w:hanging="2"/>
        <w:rPr>
          <w:rFonts w:asciiTheme="majorHAnsi" w:hAnsiTheme="majorHAnsi" w:cstheme="majorHAnsi"/>
          <w:i/>
        </w:rPr>
      </w:pPr>
    </w:p>
    <w:p w14:paraId="4B0015B0" w14:textId="03227315"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5 (nedostatečný)</w:t>
      </w:r>
    </w:p>
    <w:p w14:paraId="5D4CE9C3"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si požadované poznatky neosvojil uceleně, přesně a úplně, má v nich závažné a značné mezery. Jeho dovednost vykonávat požadované intelektuální a motorické činnosti má velmi podstatné nedostatky. </w:t>
      </w:r>
    </w:p>
    <w:p w14:paraId="6AB0BC19"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V uplatňování osvojených vědomostí a dovedností při řešení teoretických a praktických úkolů se vyskytují velmi závažné chyby. Při výkladu a hodnocení jevů a zákonitostí nedovede své vědomosti uplatnit ani </w:t>
      </w:r>
    </w:p>
    <w:p w14:paraId="192CF841"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s podněty učitele. Neprojevuje samostatnost v myšlení, vyskytují se u něho časté logické nedostatky. </w:t>
      </w:r>
    </w:p>
    <w:p w14:paraId="6D3CA20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ústním a písemném projevu má závažné nedostatky ve správnosti, přesnosti i výstižnosti. Kvalita výsledků jeho činnosti a grafický projev mají vážné nedostatky. Závažné nedostatky a chyby nedovede opravit ani s pomocí učitele. Nedovede samostatně studovat.</w:t>
      </w:r>
    </w:p>
    <w:p w14:paraId="4A213DF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852E898" w14:textId="77777777" w:rsidR="00C44834" w:rsidRPr="00CD3AFE" w:rsidRDefault="00C44834">
      <w:pPr>
        <w:pBdr>
          <w:top w:val="nil"/>
          <w:left w:val="nil"/>
          <w:bottom w:val="nil"/>
          <w:right w:val="nil"/>
          <w:between w:val="nil"/>
        </w:pBdr>
        <w:ind w:hanging="2"/>
        <w:rPr>
          <w:rFonts w:asciiTheme="majorHAnsi" w:hAnsiTheme="majorHAnsi" w:cstheme="majorHAnsi"/>
        </w:rPr>
      </w:pPr>
    </w:p>
    <w:p w14:paraId="0DC70B6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9.2. Klasifikace ve vyučovacích předmětech s převahou praktického zaměření</w:t>
      </w:r>
    </w:p>
    <w:p w14:paraId="280CDB1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03DBA1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Převahu praktické činnosti mají v základní škole pracovní vyučování, praktika, základy techniky, domácí nauky.</w:t>
      </w:r>
    </w:p>
    <w:p w14:paraId="2B18580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Při klasifikaci v předmětech uvedených v s převahou praktického zaměření v souladu s požadavky učebních osnov se hodnotí:</w:t>
      </w:r>
    </w:p>
    <w:p w14:paraId="5FF4BD7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vztah k práci, k pracovnímu kolektivu a k praktickým činnostem,</w:t>
      </w:r>
    </w:p>
    <w:p w14:paraId="4B1519F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osvojení praktických dovedností a návyků, zvládnutí účelných způsobů práce,</w:t>
      </w:r>
    </w:p>
    <w:p w14:paraId="0391876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využití získaných teoretických vědomostí v praktických činnostech,</w:t>
      </w:r>
    </w:p>
    <w:p w14:paraId="010515A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aktivita, samostatnost, tvořivost, iniciativa v praktických činnostech,</w:t>
      </w:r>
    </w:p>
    <w:p w14:paraId="3B1C4BD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kvalita výsledků činností,</w:t>
      </w:r>
    </w:p>
    <w:p w14:paraId="4797067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organizace vlastní práce a pracoviště, udržování pořádku na pracovišti,</w:t>
      </w:r>
    </w:p>
    <w:p w14:paraId="07E117B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dodržování předpisů o bezpečnosti a ochraně zdraví při práci a péče o životní prostředí,</w:t>
      </w:r>
    </w:p>
    <w:p w14:paraId="6156CE2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hospodárné využívání surovin, materiálů, energie, překonávání překážek v práci,</w:t>
      </w:r>
    </w:p>
    <w:p w14:paraId="5A3044E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obsluha a údržba laboratorních zařízení a pomůcek, nástrojů, nářadí a měřidel.</w:t>
      </w:r>
    </w:p>
    <w:p w14:paraId="08D0205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Výchovně vzdělávací výsledky se klasifikují podle těchto kritérií:</w:t>
      </w:r>
    </w:p>
    <w:p w14:paraId="337696C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78442D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1 ( výborný)</w:t>
      </w:r>
    </w:p>
    <w:p w14:paraId="58040791"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soustavně projevuje kladný vztah k práci, k pracovnímu kolektivu a k praktickým činnostem. Pohotově, samostatně a tvořivě využívá získané teoretické poznatky při praktické činnosti. Praktické činnosti vykonává pohotově, samostatně uplatňuje získané dovednosti a návyky. Bezpečně ovládá postupy a způsoby práce; dopouští se jen menších chyb, výsledky jeho práce jsou bez závažnějších nedostatků. Účelně si organizuje vlastní práci, udržuje pracoviště v pořádku. Uvědoměle dodržuje předpisy o bezpečnosti a ochraně zdraví </w:t>
      </w:r>
    </w:p>
    <w:p w14:paraId="2DA335F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při práci a aktivně se stará o životní prostředí. Hospodárně využívá suroviny, materiál, energii. Vzorně </w:t>
      </w:r>
    </w:p>
    <w:p w14:paraId="695B35D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obsluhuje a udržuje laboratorní zařízení a pomůcky, nástroje, nářadí a měřidla. Aktivně překonává vyskytující se překážky.</w:t>
      </w:r>
    </w:p>
    <w:p w14:paraId="6B2CD6B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235F60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2 (chvalitebný)</w:t>
      </w:r>
    </w:p>
    <w:p w14:paraId="5B2B8829" w14:textId="77777777" w:rsidR="00C44834"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Žák projevuje kladný vztah k práci, k pracovnímu kolektivu a k praktickým činnostem. Samostatně, ale méně tvořivě a s menší jistotou využívá získané teoretické poznatky při praktické činnosti. Praktické činnosti vykonává samostatně, v postupech a způsobech práce se nevyskytují podstatné chyby. Výsledky jeho práce mají drobné nedostatky. Účelně si organizuje vlastní práci, pracoviště udržuje v pořádku. Uvědoměle udržuje předpisy o bezpečnosti a ochraně zdraví při práci a stará se o životní prostředí.</w:t>
      </w:r>
    </w:p>
    <w:p w14:paraId="30137A24" w14:textId="77777777" w:rsidR="00BF00C3" w:rsidRPr="00CD3AFE" w:rsidRDefault="00D64DEE" w:rsidP="00BF00C3">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Při hospodárném využívání surovin, materiálů a energie se dopouští malých chyb. Laboratorní zařízení </w:t>
      </w:r>
    </w:p>
    <w:p w14:paraId="76418A78" w14:textId="77777777" w:rsidR="00D27DA3" w:rsidRPr="00CD3AFE" w:rsidRDefault="00D64DEE" w:rsidP="00BF00C3">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pomůcky, nástroje, nářadí a měřidla obsluhuje a udržuje s drobnými nedostatky. Překážky v práci překonává s občasnou pomocí učitele.</w:t>
      </w:r>
    </w:p>
    <w:p w14:paraId="4B6A242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1FA41C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3 (dobrý)</w:t>
      </w:r>
    </w:p>
    <w:p w14:paraId="38BAB6C1"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projevuje vztah k práci, k pracovnímu kolektivu a k praktickým činnostem s menšími výkyvy. </w:t>
      </w:r>
    </w:p>
    <w:p w14:paraId="6E01D1D1"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Za pomocí učitele uplatňuje získané teoretické poznatky při praktické činnosti. V praktických činnostech se dopouští chyb a při postupech a způsobech práce potřebuje občasnou pomoc učitele. Výsledky práce mají nedostatky. Vlastní práci organizuje méně účelně, udržuje pracoviště v pořádku. Dodržuje předpisy</w:t>
      </w:r>
    </w:p>
    <w:p w14:paraId="56DB389C"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o bezpečnosti a ochraně zdraví při práci a v malé míře přispívá k tvorbě a ochraně životního prostředí.</w:t>
      </w:r>
    </w:p>
    <w:p w14:paraId="331791E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Na podněty učitele je schopen hospodárně využívat suroviny, materiály a energii. K údržbě laboratorních zařízení, přístrojů, nářadí a měřidel musí být částečně podněcován. Překážky v práci překonává jen s častou pomocí učitele.</w:t>
      </w:r>
    </w:p>
    <w:p w14:paraId="2A457E4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70AFD9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4 (dostatečný)</w:t>
      </w:r>
    </w:p>
    <w:p w14:paraId="0BAFEE8A"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pracuje bez zájmu a vztahu k práci, k pracovnímu kolektivu a praktickým činnostem. Získané teoretické poznatky dovede využít při praktické činnosti jen za soustavné pomoci učitele. V praktických činnostech, dovednostech a návycích se dopouští větších chyb. Při volbě postupů a způsobů práce potřebuje soustavnou pomoc učitele. Ve výsledcích práce má závažné nedostatky. Práci dovede organizovat za soustavné pomoci učitele, méně dbá o pořádek na pracovišti. Méně dbá na dodržování předpisů o bezpečnosti a ochraně zdraví při práci a o životní prostředí. Porušuje zásady hospodárnosti využívání surovin, materiálů a energie. </w:t>
      </w:r>
    </w:p>
    <w:p w14:paraId="775EE5B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obsluze a údržbě laboratorních zařízení a pomůcek, přístrojů, nářadí a měřidel se dopouští závažných nedostatků. Překážky v práci překonává jen s pomocí učitele.</w:t>
      </w:r>
    </w:p>
    <w:p w14:paraId="0E9EB50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993C5F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5 (nedostatečný)</w:t>
      </w:r>
    </w:p>
    <w:p w14:paraId="351DF782"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Žák neprojevuje zájem o práci a vztah k ní, ani k pracovnímu kolektivu a k praktickým činnostem. Nedokáže ani s pomocí učitele uplatnit získané teoretické poznatky při praktické činnosti. V praktických činnostech, dovednostech a návycích má podstatné nedostatky. Nedokáže postupovat při práci ani s pomocí učitele. Výsledky jeho práce jsou nedokončené, neúplné, nepřesné, nedosahují předepsané ukazatele. Práci na pracovišti si nedokáže zorganizovat, nedbá na pořádek na pracovišti. Neovládá předpisy o ochraně zdraví při práci a nedbá na ochranu životního prostředí. Nevyužívá hospodárně surovin, materiálů a energie.</w:t>
      </w:r>
    </w:p>
    <w:p w14:paraId="59AD165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V obsluze a údržbě laboratorních zařízení a pomůcek, přístrojů a nářadí, nástrojů a měřidel se dopouští závažných nedostatků.</w:t>
      </w:r>
    </w:p>
    <w:p w14:paraId="603FA2FC" w14:textId="7A02143E" w:rsidR="00D27DA3" w:rsidRPr="00CD3AFE" w:rsidRDefault="00D27DA3">
      <w:pPr>
        <w:pBdr>
          <w:top w:val="nil"/>
          <w:left w:val="nil"/>
          <w:bottom w:val="nil"/>
          <w:right w:val="nil"/>
          <w:between w:val="nil"/>
        </w:pBdr>
        <w:ind w:hanging="2"/>
        <w:rPr>
          <w:rFonts w:asciiTheme="majorHAnsi" w:hAnsiTheme="majorHAnsi" w:cstheme="majorHAnsi"/>
          <w:b/>
        </w:rPr>
      </w:pPr>
    </w:p>
    <w:p w14:paraId="3CCF7B52" w14:textId="77777777" w:rsidR="00D34891" w:rsidRPr="00CD3AFE" w:rsidRDefault="00D34891">
      <w:pPr>
        <w:pBdr>
          <w:top w:val="nil"/>
          <w:left w:val="nil"/>
          <w:bottom w:val="nil"/>
          <w:right w:val="nil"/>
          <w:between w:val="nil"/>
        </w:pBdr>
        <w:ind w:hanging="2"/>
        <w:rPr>
          <w:rFonts w:asciiTheme="majorHAnsi" w:hAnsiTheme="majorHAnsi" w:cstheme="majorHAnsi"/>
          <w:b/>
        </w:rPr>
      </w:pPr>
    </w:p>
    <w:p w14:paraId="045C760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9.3. Klasifikace ve vyučovacích předmětech s převahou výchovného zaměření</w:t>
      </w:r>
    </w:p>
    <w:p w14:paraId="6A2924F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77BEE9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Převahu výchovného zaměření mají: výtvarná výchova, hudební výchova a zpěv, tělesná a sportovní výchova.</w:t>
      </w:r>
    </w:p>
    <w:p w14:paraId="787C44E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Žák zařazený do zvláštní tělesné výchovy se při částečném uvolnění nebo úlevách doporučených lékařem klasifikuje s přihlédnutím ke zdravotnímu stavu.</w:t>
      </w:r>
    </w:p>
    <w:p w14:paraId="526B76E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Při klasifikaci v předmětech s převahou výchovného zaměření se v souladu s požadavky učebních osnov hodnotí:</w:t>
      </w:r>
    </w:p>
    <w:p w14:paraId="7FBC7B6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stupeň tvořivosti a samostatnosti projevu,</w:t>
      </w:r>
    </w:p>
    <w:p w14:paraId="7CD77E0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osvojení potřebných vědomostí, zkušeností, činností a jejich tvořivá aplikace,</w:t>
      </w:r>
    </w:p>
    <w:p w14:paraId="7209C6C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poznání zákonitostí daných činností a jejich uplatňování ve vlastní činnosti,</w:t>
      </w:r>
    </w:p>
    <w:p w14:paraId="7C1C899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kvalita projevu,</w:t>
      </w:r>
    </w:p>
    <w:p w14:paraId="6DD7BEC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vztah žáka k činnostem a zájem o ně,</w:t>
      </w:r>
    </w:p>
    <w:p w14:paraId="08BE861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estetické vnímání, přístup k uměleckému dílu a k estetice ostatní společnosti,</w:t>
      </w:r>
    </w:p>
    <w:p w14:paraId="102A602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v tělesné výchově s přihlédnutím ke zdravotnímu stavu žáka všeobecná, tělesná zdatnost, výkonnost a jeho péče o vlastní zdraví.</w:t>
      </w:r>
    </w:p>
    <w:p w14:paraId="44B72BBB" w14:textId="7EBAC8BC" w:rsidR="00D27DA3" w:rsidRPr="00CD3AFE" w:rsidRDefault="00D27DA3">
      <w:pPr>
        <w:pBdr>
          <w:top w:val="nil"/>
          <w:left w:val="nil"/>
          <w:bottom w:val="nil"/>
          <w:right w:val="nil"/>
          <w:between w:val="nil"/>
        </w:pBdr>
        <w:ind w:hanging="2"/>
        <w:rPr>
          <w:rFonts w:asciiTheme="majorHAnsi" w:hAnsiTheme="majorHAnsi" w:cstheme="majorHAnsi"/>
        </w:rPr>
      </w:pPr>
    </w:p>
    <w:p w14:paraId="5EB3CD3B" w14:textId="32D530DE" w:rsidR="00D34891" w:rsidRPr="00CD3AFE" w:rsidRDefault="00D34891">
      <w:pPr>
        <w:pBdr>
          <w:top w:val="nil"/>
          <w:left w:val="nil"/>
          <w:bottom w:val="nil"/>
          <w:right w:val="nil"/>
          <w:between w:val="nil"/>
        </w:pBdr>
        <w:ind w:hanging="2"/>
        <w:rPr>
          <w:rFonts w:asciiTheme="majorHAnsi" w:hAnsiTheme="majorHAnsi" w:cstheme="majorHAnsi"/>
        </w:rPr>
      </w:pPr>
    </w:p>
    <w:p w14:paraId="37C085B9" w14:textId="6FD6D236" w:rsidR="00D34891" w:rsidRPr="00CD3AFE" w:rsidRDefault="00D34891">
      <w:pPr>
        <w:pBdr>
          <w:top w:val="nil"/>
          <w:left w:val="nil"/>
          <w:bottom w:val="nil"/>
          <w:right w:val="nil"/>
          <w:between w:val="nil"/>
        </w:pBdr>
        <w:ind w:hanging="2"/>
        <w:rPr>
          <w:rFonts w:asciiTheme="majorHAnsi" w:hAnsiTheme="majorHAnsi" w:cstheme="majorHAnsi"/>
        </w:rPr>
      </w:pPr>
    </w:p>
    <w:p w14:paraId="1F4B50D0" w14:textId="27680452" w:rsidR="00D34891" w:rsidRPr="00CD3AFE" w:rsidRDefault="00D34891">
      <w:pPr>
        <w:pBdr>
          <w:top w:val="nil"/>
          <w:left w:val="nil"/>
          <w:bottom w:val="nil"/>
          <w:right w:val="nil"/>
          <w:between w:val="nil"/>
        </w:pBdr>
        <w:ind w:hanging="2"/>
        <w:rPr>
          <w:rFonts w:asciiTheme="majorHAnsi" w:hAnsiTheme="majorHAnsi" w:cstheme="majorHAnsi"/>
        </w:rPr>
      </w:pPr>
    </w:p>
    <w:p w14:paraId="5C7A7F93" w14:textId="77777777" w:rsidR="00D34891" w:rsidRPr="00CD3AFE" w:rsidRDefault="00D34891">
      <w:pPr>
        <w:pBdr>
          <w:top w:val="nil"/>
          <w:left w:val="nil"/>
          <w:bottom w:val="nil"/>
          <w:right w:val="nil"/>
          <w:between w:val="nil"/>
        </w:pBdr>
        <w:ind w:hanging="2"/>
        <w:rPr>
          <w:rFonts w:asciiTheme="majorHAnsi" w:hAnsiTheme="majorHAnsi" w:cstheme="majorHAnsi"/>
        </w:rPr>
      </w:pPr>
    </w:p>
    <w:p w14:paraId="421578E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Výchovně vzdělávací výsledky se klasifikují podle těchto kritérií:</w:t>
      </w:r>
    </w:p>
    <w:p w14:paraId="73DBB061" w14:textId="77777777" w:rsidR="00D34891" w:rsidRPr="00CD3AFE" w:rsidRDefault="00D34891">
      <w:pPr>
        <w:pBdr>
          <w:top w:val="nil"/>
          <w:left w:val="nil"/>
          <w:bottom w:val="nil"/>
          <w:right w:val="nil"/>
          <w:between w:val="nil"/>
        </w:pBdr>
        <w:ind w:hanging="2"/>
        <w:rPr>
          <w:rFonts w:asciiTheme="majorHAnsi" w:hAnsiTheme="majorHAnsi" w:cstheme="majorHAnsi"/>
          <w:i/>
        </w:rPr>
      </w:pPr>
    </w:p>
    <w:p w14:paraId="4CCD0DB0" w14:textId="627D16AC"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1 (výborný)</w:t>
      </w:r>
    </w:p>
    <w:p w14:paraId="719300DC"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Žák je v činnostech velmi aktivní. Pracuje tvořivě, samostatně, plně využívá své osobní předpoklady a velmi úspěšně podle požadavků osnov je rozvíjí v individuálních a kolektivních projevech. Jeho projev je esteticky působivý, originální, procítěný, v hudební a tělesné výchově přesný. Osvojené vědomosti, dovednosti</w:t>
      </w:r>
    </w:p>
    <w:p w14:paraId="2F94F5A7"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a návyky aplikuje tvořivě. Má výrazně aktivní zájem o umění, estetiku, brannost a tělesnou kulturu</w:t>
      </w:r>
    </w:p>
    <w:p w14:paraId="00A0D9B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a projevuje k nim aktivní vztah. Úspěšně rozvíjí svůj estetický vkus a tělesnou zdatnost.</w:t>
      </w:r>
    </w:p>
    <w:p w14:paraId="35CD175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805915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2 (chvalitebný)</w:t>
      </w:r>
    </w:p>
    <w:p w14:paraId="28A4A984"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Žák je v činnostech aktivní, tvořivý, převážně samostatný na základě využívání svých osobních předpokladů, které úspěšně rozvíjí v individuálním a kolektivním projevu. Jeho projev je esteticky působivý a má jen menší nedostatky z hlediska požadavků osnov.Žák tvořivě aplikuje osvojené vědomosti, dovednosti a návyky v nových úkolech. Má aktivní zájem o umění, o estetiku a tělesnou zdatnost. Rozvíjí si</w:t>
      </w:r>
    </w:p>
    <w:p w14:paraId="500805A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v požadované míře estetický vkus, brannost a tělesnou zdatnost.</w:t>
      </w:r>
    </w:p>
    <w:p w14:paraId="5ECE4D5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B7A8CE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3 (dobrý)</w:t>
      </w:r>
    </w:p>
    <w:p w14:paraId="177C4287"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Žák je v činnostech méně aktivní, tvořivý, samostatný a pohotový. Nevyužívá dostatečně své schopnosti </w:t>
      </w:r>
    </w:p>
    <w:p w14:paraId="1510E8E5"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v individuální a kolektivním projevu. Jeho projev je málo působivý, dopouští se v něm chyb. Jeho vědomosti a dovednosti mají četnější mezery a při jejich aplikaci potřebuje pomoc učitele. Nemá dostatečný aktivní zájem o umění, estetiku a tělesnou kulturu. Nerozvíjí v požadované míře svůj estetický vkus </w:t>
      </w:r>
    </w:p>
    <w:p w14:paraId="44C3675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tělesnou zdatnost.</w:t>
      </w:r>
    </w:p>
    <w:p w14:paraId="0CF3DB2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22A32A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4 (dostatečný)</w:t>
      </w:r>
    </w:p>
    <w:p w14:paraId="27E68E0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Žák je v činnostech málo aktivní a tvořivý. Rozvoj jeho schopností a jeho projev jsou málo uspokojivé. Úkoly řeší s častými chybami. Vědomosti a dovednosti aplikuje jen se značnou pomocí učitele. Projevuje velmi malou snahu a zájem o činnosti, nerozvíjí dostatečně svůj estetický vkus a tělesnou zdatnost.</w:t>
      </w:r>
    </w:p>
    <w:p w14:paraId="52E2ABE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CEACC0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i/>
        </w:rPr>
        <w:t>Stupeň 5 (nedostatečný)</w:t>
      </w:r>
    </w:p>
    <w:p w14:paraId="36A34C4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Žák je v činnostech převážně pasivní. Rozvoj jeho schopností je neuspokojivý. Jeho projev je povětšině chybný a nemá estetickou hodnotu. Minimální osvojené vědomosti a dovednosti nedovede aplikovat. Neprojevuje zájem o práci a nevyvíjí úsilí rozvíjet svůj estetický vkus a tělesnou zdatnost.</w:t>
      </w:r>
    </w:p>
    <w:p w14:paraId="31B2A1DA" w14:textId="4E0A68A8" w:rsidR="00D27DA3" w:rsidRPr="00CD3AFE" w:rsidRDefault="00D27DA3">
      <w:pPr>
        <w:pBdr>
          <w:top w:val="nil"/>
          <w:left w:val="nil"/>
          <w:bottom w:val="nil"/>
          <w:right w:val="nil"/>
          <w:between w:val="nil"/>
        </w:pBdr>
        <w:ind w:hanging="2"/>
        <w:rPr>
          <w:rFonts w:asciiTheme="majorHAnsi" w:hAnsiTheme="majorHAnsi" w:cstheme="majorHAnsi"/>
        </w:rPr>
      </w:pPr>
    </w:p>
    <w:p w14:paraId="005DD2C5" w14:textId="77777777" w:rsidR="00D34891" w:rsidRPr="00CD3AFE" w:rsidRDefault="00D34891">
      <w:pPr>
        <w:pBdr>
          <w:top w:val="nil"/>
          <w:left w:val="nil"/>
          <w:bottom w:val="nil"/>
          <w:right w:val="nil"/>
          <w:between w:val="nil"/>
        </w:pBdr>
        <w:ind w:hanging="2"/>
        <w:rPr>
          <w:rFonts w:asciiTheme="majorHAnsi" w:hAnsiTheme="majorHAnsi" w:cstheme="majorHAnsi"/>
        </w:rPr>
      </w:pPr>
    </w:p>
    <w:p w14:paraId="2CF8026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10. Zásady pro používání slovního hodnocení včetně předem stanovených kritérií</w:t>
      </w:r>
    </w:p>
    <w:p w14:paraId="4181444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725DC6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10.1. O slovním hodnocení výsledků vzdělávání žáků na vysvědčení ze všech předmětů rozhoduje ředitel školy se souhlasem školské rady a po projednání v pedagogické radě.</w:t>
      </w:r>
    </w:p>
    <w:p w14:paraId="2284DEC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E63CBE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10.2. Třídní učitel po projednání s vyučujícími ostatních předmětů převede slovní hodnocení do klasifikace nebo klasifikaci do slovního hodnocení v případě přestupu žáka na školu, která hodnotí odlišným způsobem, a to na žádost této školy nebo zákonného zástupce žáka. </w:t>
      </w:r>
    </w:p>
    <w:p w14:paraId="3591C1D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3C74BE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10.3. Je-li žák hodnocen slovně, převede třídní učitel po projednání s vyučujícími ostatních předmětů slovní hodnocení do klasifikace pro účely přijímacího řízení ke střednímu vzdělávání.</w:t>
      </w:r>
    </w:p>
    <w:p w14:paraId="7FB77FC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DAD211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10.4. U žáka s vývojovou poruchou učení rozhodne ředitel školy o použití slovního hodnocení na základě žádosti zákonného zástupce žáka.</w:t>
      </w:r>
    </w:p>
    <w:p w14:paraId="35DAA97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0A36890"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10.5. Při použití slovního hodnocení se výsledky vzdělávání žáka v jednotlivých povinných a nepovinných předmětech stanovených školním vzdělávacím programem hodnotí tak, aby byla zřejmá úroveň vzdělání žáka, které dosáhl zejména ve vztahu k očekávaným výstupům jednotlivých předmětů školního vzdělávacího programu, ke svým vzdělávacím a osobnostním předpokladům a věku. Slovní hodnocení zahrnuje posouzení výsledků vzdělávání žáka v jejich vývoji, ohodnocení přístupu žáka ke vzdělávání </w:t>
      </w:r>
    </w:p>
    <w:p w14:paraId="37EF103D"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i v souvislostech, které ovlivňují jeho výkon, a naznačení dalšího rozvoje žáka; obsahuje také zdůvodnění </w:t>
      </w:r>
    </w:p>
    <w:p w14:paraId="694EC947"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doporučení, jak předcházet případným neúspěchům žáka a jak je překonávat. Výsledky vzdělávání žáka </w:t>
      </w:r>
    </w:p>
    <w:p w14:paraId="0E8C8FD3"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na konci prvního pololetí lze hodnotit souhrnně za všechny předměty. Slovní hodnocení lze použít</w:t>
      </w:r>
    </w:p>
    <w:p w14:paraId="41763BC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i pro hodnocení chování žáka.</w:t>
      </w:r>
    </w:p>
    <w:p w14:paraId="6FDF84D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CF77C7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10.6. Zásady pro vzájemné převedení klasifikace a slovního hodnocení </w:t>
      </w:r>
    </w:p>
    <w:p w14:paraId="37C9DC97" w14:textId="77777777" w:rsidR="00D27DA3" w:rsidRPr="00CD3AFE" w:rsidRDefault="00D27DA3">
      <w:pPr>
        <w:pBdr>
          <w:top w:val="nil"/>
          <w:left w:val="nil"/>
          <w:bottom w:val="nil"/>
          <w:right w:val="nil"/>
          <w:between w:val="nil"/>
        </w:pBdr>
        <w:ind w:hanging="2"/>
        <w:rPr>
          <w:rFonts w:asciiTheme="majorHAnsi" w:hAnsiTheme="majorHAnsi" w:cstheme="majorHAnsi"/>
        </w:rPr>
      </w:pPr>
    </w:p>
    <w:tbl>
      <w:tblPr>
        <w:tblStyle w:val="a"/>
        <w:tblW w:w="9495"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936"/>
        <w:gridCol w:w="5559"/>
      </w:tblGrid>
      <w:tr w:rsidR="00A02893" w:rsidRPr="00CD3AFE" w14:paraId="0FCA0906" w14:textId="77777777">
        <w:tc>
          <w:tcPr>
            <w:tcW w:w="3936" w:type="dxa"/>
          </w:tcPr>
          <w:p w14:paraId="5620653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Prospěch</w:t>
            </w:r>
          </w:p>
          <w:p w14:paraId="33D70EEC" w14:textId="77777777" w:rsidR="00D27DA3" w:rsidRPr="00CD3AFE" w:rsidRDefault="00D27DA3">
            <w:pPr>
              <w:pBdr>
                <w:top w:val="nil"/>
                <w:left w:val="nil"/>
                <w:bottom w:val="nil"/>
                <w:right w:val="nil"/>
                <w:between w:val="nil"/>
              </w:pBdr>
              <w:ind w:hanging="2"/>
              <w:rPr>
                <w:rFonts w:asciiTheme="majorHAnsi" w:hAnsiTheme="majorHAnsi" w:cstheme="majorHAnsi"/>
              </w:rPr>
            </w:pPr>
          </w:p>
        </w:tc>
        <w:tc>
          <w:tcPr>
            <w:tcW w:w="5559" w:type="dxa"/>
          </w:tcPr>
          <w:p w14:paraId="5C6452D1"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7D48AC89" w14:textId="77777777">
        <w:tc>
          <w:tcPr>
            <w:tcW w:w="3936" w:type="dxa"/>
          </w:tcPr>
          <w:p w14:paraId="54C8F0A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 xml:space="preserve">Ovládnutí učiva </w:t>
            </w:r>
          </w:p>
        </w:tc>
        <w:tc>
          <w:tcPr>
            <w:tcW w:w="5559" w:type="dxa"/>
          </w:tcPr>
          <w:p w14:paraId="3BC485AA"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3CE43015" w14:textId="77777777">
        <w:tc>
          <w:tcPr>
            <w:tcW w:w="3936" w:type="dxa"/>
          </w:tcPr>
          <w:p w14:paraId="6810058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 výborný</w:t>
            </w:r>
          </w:p>
        </w:tc>
        <w:tc>
          <w:tcPr>
            <w:tcW w:w="5559" w:type="dxa"/>
          </w:tcPr>
          <w:p w14:paraId="49B1966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ovládá bezpečně </w:t>
            </w:r>
          </w:p>
        </w:tc>
      </w:tr>
      <w:tr w:rsidR="00A02893" w:rsidRPr="00CD3AFE" w14:paraId="53BBFB8F" w14:textId="77777777">
        <w:tc>
          <w:tcPr>
            <w:tcW w:w="3936" w:type="dxa"/>
          </w:tcPr>
          <w:p w14:paraId="19156BB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 chvalitebný</w:t>
            </w:r>
          </w:p>
        </w:tc>
        <w:tc>
          <w:tcPr>
            <w:tcW w:w="5559" w:type="dxa"/>
          </w:tcPr>
          <w:p w14:paraId="65D266B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ovládá</w:t>
            </w:r>
          </w:p>
        </w:tc>
      </w:tr>
      <w:tr w:rsidR="00A02893" w:rsidRPr="00CD3AFE" w14:paraId="6BA735D9" w14:textId="77777777">
        <w:tc>
          <w:tcPr>
            <w:tcW w:w="3936" w:type="dxa"/>
          </w:tcPr>
          <w:p w14:paraId="6DAE7EC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 dobrý</w:t>
            </w:r>
          </w:p>
        </w:tc>
        <w:tc>
          <w:tcPr>
            <w:tcW w:w="5559" w:type="dxa"/>
          </w:tcPr>
          <w:p w14:paraId="5A43873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podstatě ovládá</w:t>
            </w:r>
          </w:p>
        </w:tc>
      </w:tr>
      <w:tr w:rsidR="00A02893" w:rsidRPr="00CD3AFE" w14:paraId="54728D34" w14:textId="77777777">
        <w:tc>
          <w:tcPr>
            <w:tcW w:w="3936" w:type="dxa"/>
          </w:tcPr>
          <w:p w14:paraId="08C9C31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 dostatečný</w:t>
            </w:r>
          </w:p>
        </w:tc>
        <w:tc>
          <w:tcPr>
            <w:tcW w:w="5559" w:type="dxa"/>
          </w:tcPr>
          <w:p w14:paraId="3F4EFDF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ovládá se značnými mezerami</w:t>
            </w:r>
          </w:p>
        </w:tc>
      </w:tr>
      <w:tr w:rsidR="00A02893" w:rsidRPr="00CD3AFE" w14:paraId="0920B5FD" w14:textId="77777777">
        <w:tc>
          <w:tcPr>
            <w:tcW w:w="3936" w:type="dxa"/>
          </w:tcPr>
          <w:p w14:paraId="499FE9D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 nedostatečný</w:t>
            </w:r>
          </w:p>
        </w:tc>
        <w:tc>
          <w:tcPr>
            <w:tcW w:w="5559" w:type="dxa"/>
          </w:tcPr>
          <w:p w14:paraId="16DBCBA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neovládá</w:t>
            </w:r>
          </w:p>
        </w:tc>
      </w:tr>
      <w:tr w:rsidR="00A02893" w:rsidRPr="00CD3AFE" w14:paraId="6E01E5F7" w14:textId="77777777">
        <w:tc>
          <w:tcPr>
            <w:tcW w:w="3936" w:type="dxa"/>
          </w:tcPr>
          <w:p w14:paraId="46F2691A" w14:textId="77777777" w:rsidR="00D27DA3" w:rsidRPr="00CD3AFE" w:rsidRDefault="00D27DA3">
            <w:pPr>
              <w:pBdr>
                <w:top w:val="nil"/>
                <w:left w:val="nil"/>
                <w:bottom w:val="nil"/>
                <w:right w:val="nil"/>
                <w:between w:val="nil"/>
              </w:pBdr>
              <w:ind w:hanging="2"/>
              <w:rPr>
                <w:rFonts w:asciiTheme="majorHAnsi" w:hAnsiTheme="majorHAnsi" w:cstheme="majorHAnsi"/>
              </w:rPr>
            </w:pPr>
          </w:p>
        </w:tc>
        <w:tc>
          <w:tcPr>
            <w:tcW w:w="5559" w:type="dxa"/>
          </w:tcPr>
          <w:p w14:paraId="5CB6DB24"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447A4A26" w14:textId="77777777">
        <w:tc>
          <w:tcPr>
            <w:tcW w:w="3936" w:type="dxa"/>
          </w:tcPr>
          <w:p w14:paraId="59E0388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Myšlení</w:t>
            </w:r>
          </w:p>
        </w:tc>
        <w:tc>
          <w:tcPr>
            <w:tcW w:w="5559" w:type="dxa"/>
          </w:tcPr>
          <w:p w14:paraId="09E5805E"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7C0BDD24" w14:textId="77777777">
        <w:tc>
          <w:tcPr>
            <w:tcW w:w="3936" w:type="dxa"/>
          </w:tcPr>
          <w:p w14:paraId="227B6FE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 výborný</w:t>
            </w:r>
          </w:p>
        </w:tc>
        <w:tc>
          <w:tcPr>
            <w:tcW w:w="5559" w:type="dxa"/>
          </w:tcPr>
          <w:p w14:paraId="748060B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pohotový, bystrý, dobře chápe souvislosti, samostatný</w:t>
            </w:r>
          </w:p>
        </w:tc>
      </w:tr>
      <w:tr w:rsidR="00A02893" w:rsidRPr="00CD3AFE" w14:paraId="4390C3CA" w14:textId="77777777">
        <w:tc>
          <w:tcPr>
            <w:tcW w:w="3936" w:type="dxa"/>
          </w:tcPr>
          <w:p w14:paraId="6E2FADF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 chvalitebný</w:t>
            </w:r>
          </w:p>
        </w:tc>
        <w:tc>
          <w:tcPr>
            <w:tcW w:w="5559" w:type="dxa"/>
          </w:tcPr>
          <w:p w14:paraId="3632526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uvažuje celkem samostatně</w:t>
            </w:r>
          </w:p>
        </w:tc>
      </w:tr>
      <w:tr w:rsidR="00A02893" w:rsidRPr="00CD3AFE" w14:paraId="08C1499C" w14:textId="77777777">
        <w:tc>
          <w:tcPr>
            <w:tcW w:w="3936" w:type="dxa"/>
          </w:tcPr>
          <w:p w14:paraId="23B3EBF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 dobrý</w:t>
            </w:r>
          </w:p>
        </w:tc>
        <w:tc>
          <w:tcPr>
            <w:tcW w:w="5559" w:type="dxa"/>
          </w:tcPr>
          <w:p w14:paraId="486FEC1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menší samostatnost v myšlení</w:t>
            </w:r>
          </w:p>
        </w:tc>
      </w:tr>
      <w:tr w:rsidR="00A02893" w:rsidRPr="00CD3AFE" w14:paraId="28CCF5BE" w14:textId="77777777">
        <w:tc>
          <w:tcPr>
            <w:tcW w:w="3936" w:type="dxa"/>
          </w:tcPr>
          <w:p w14:paraId="7A31A6E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 dostatečný</w:t>
            </w:r>
          </w:p>
        </w:tc>
        <w:tc>
          <w:tcPr>
            <w:tcW w:w="5559" w:type="dxa"/>
          </w:tcPr>
          <w:p w14:paraId="5DDE00A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nesamostatné myšlení, pouze s nápovědou</w:t>
            </w:r>
          </w:p>
        </w:tc>
      </w:tr>
      <w:tr w:rsidR="00A02893" w:rsidRPr="00CD3AFE" w14:paraId="37AB5C60" w14:textId="77777777">
        <w:tc>
          <w:tcPr>
            <w:tcW w:w="3936" w:type="dxa"/>
          </w:tcPr>
          <w:p w14:paraId="59FC4E6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 nedostatečný</w:t>
            </w:r>
          </w:p>
        </w:tc>
        <w:tc>
          <w:tcPr>
            <w:tcW w:w="5559" w:type="dxa"/>
          </w:tcPr>
          <w:p w14:paraId="3F58406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odpovídá nesprávně i na návodné otázky</w:t>
            </w:r>
          </w:p>
        </w:tc>
      </w:tr>
      <w:tr w:rsidR="00A02893" w:rsidRPr="00CD3AFE" w14:paraId="7198D06E" w14:textId="77777777">
        <w:tc>
          <w:tcPr>
            <w:tcW w:w="3936" w:type="dxa"/>
          </w:tcPr>
          <w:p w14:paraId="4403A81D" w14:textId="77777777" w:rsidR="00D27DA3" w:rsidRPr="00CD3AFE" w:rsidRDefault="00D27DA3">
            <w:pPr>
              <w:pBdr>
                <w:top w:val="nil"/>
                <w:left w:val="nil"/>
                <w:bottom w:val="nil"/>
                <w:right w:val="nil"/>
                <w:between w:val="nil"/>
              </w:pBdr>
              <w:ind w:hanging="2"/>
              <w:rPr>
                <w:rFonts w:asciiTheme="majorHAnsi" w:hAnsiTheme="majorHAnsi" w:cstheme="majorHAnsi"/>
              </w:rPr>
            </w:pPr>
          </w:p>
        </w:tc>
        <w:tc>
          <w:tcPr>
            <w:tcW w:w="5559" w:type="dxa"/>
          </w:tcPr>
          <w:p w14:paraId="5B554730"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64D5732B" w14:textId="77777777">
        <w:tc>
          <w:tcPr>
            <w:tcW w:w="3936" w:type="dxa"/>
          </w:tcPr>
          <w:p w14:paraId="0E80FD8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Vyjadřování</w:t>
            </w:r>
          </w:p>
        </w:tc>
        <w:tc>
          <w:tcPr>
            <w:tcW w:w="5559" w:type="dxa"/>
          </w:tcPr>
          <w:p w14:paraId="058BF227"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586A1921" w14:textId="77777777">
        <w:tc>
          <w:tcPr>
            <w:tcW w:w="3936" w:type="dxa"/>
          </w:tcPr>
          <w:p w14:paraId="6BB030E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 výborný</w:t>
            </w:r>
          </w:p>
        </w:tc>
        <w:tc>
          <w:tcPr>
            <w:tcW w:w="5559" w:type="dxa"/>
          </w:tcPr>
          <w:p w14:paraId="6150160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výstižné a poměrně přesné </w:t>
            </w:r>
          </w:p>
        </w:tc>
      </w:tr>
      <w:tr w:rsidR="00A02893" w:rsidRPr="00CD3AFE" w14:paraId="314DD057" w14:textId="77777777">
        <w:tc>
          <w:tcPr>
            <w:tcW w:w="3936" w:type="dxa"/>
          </w:tcPr>
          <w:p w14:paraId="7952FA3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 chvalitebný</w:t>
            </w:r>
          </w:p>
        </w:tc>
        <w:tc>
          <w:tcPr>
            <w:tcW w:w="5559" w:type="dxa"/>
          </w:tcPr>
          <w:p w14:paraId="7F566AD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celkem výstižné</w:t>
            </w:r>
          </w:p>
        </w:tc>
      </w:tr>
      <w:tr w:rsidR="00A02893" w:rsidRPr="00CD3AFE" w14:paraId="01471CA7" w14:textId="77777777">
        <w:tc>
          <w:tcPr>
            <w:tcW w:w="3936" w:type="dxa"/>
          </w:tcPr>
          <w:p w14:paraId="113E546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 dobrý</w:t>
            </w:r>
          </w:p>
        </w:tc>
        <w:tc>
          <w:tcPr>
            <w:tcW w:w="5559" w:type="dxa"/>
          </w:tcPr>
          <w:p w14:paraId="1F39A3A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myšlenky vyjadřuje ne dost přesně</w:t>
            </w:r>
          </w:p>
        </w:tc>
      </w:tr>
      <w:tr w:rsidR="00A02893" w:rsidRPr="00CD3AFE" w14:paraId="051065C8" w14:textId="77777777">
        <w:tc>
          <w:tcPr>
            <w:tcW w:w="3936" w:type="dxa"/>
          </w:tcPr>
          <w:p w14:paraId="2022D8E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 dostatečný</w:t>
            </w:r>
          </w:p>
        </w:tc>
        <w:tc>
          <w:tcPr>
            <w:tcW w:w="5559" w:type="dxa"/>
          </w:tcPr>
          <w:p w14:paraId="73E7220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myšlenky vyjadřuje se značnými obtížemi</w:t>
            </w:r>
          </w:p>
        </w:tc>
      </w:tr>
      <w:tr w:rsidR="00A02893" w:rsidRPr="00CD3AFE" w14:paraId="73853AE3" w14:textId="77777777">
        <w:tc>
          <w:tcPr>
            <w:tcW w:w="3936" w:type="dxa"/>
          </w:tcPr>
          <w:p w14:paraId="611D6A9E"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 nedostatečný</w:t>
            </w:r>
          </w:p>
        </w:tc>
        <w:tc>
          <w:tcPr>
            <w:tcW w:w="5559" w:type="dxa"/>
          </w:tcPr>
          <w:p w14:paraId="40901BB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nedokáže se samostatně vyjádřit, i na návodné otázky odpovídá nesprávně</w:t>
            </w:r>
          </w:p>
        </w:tc>
      </w:tr>
      <w:tr w:rsidR="00A02893" w:rsidRPr="00CD3AFE" w14:paraId="2CF330A4" w14:textId="77777777">
        <w:tc>
          <w:tcPr>
            <w:tcW w:w="3936" w:type="dxa"/>
          </w:tcPr>
          <w:p w14:paraId="593101C3" w14:textId="77777777" w:rsidR="00D27DA3" w:rsidRPr="00CD3AFE" w:rsidRDefault="00D27DA3">
            <w:pPr>
              <w:pBdr>
                <w:top w:val="nil"/>
                <w:left w:val="nil"/>
                <w:bottom w:val="nil"/>
                <w:right w:val="nil"/>
                <w:between w:val="nil"/>
              </w:pBdr>
              <w:ind w:hanging="2"/>
              <w:rPr>
                <w:rFonts w:asciiTheme="majorHAnsi" w:hAnsiTheme="majorHAnsi" w:cstheme="majorHAnsi"/>
              </w:rPr>
            </w:pPr>
          </w:p>
        </w:tc>
        <w:tc>
          <w:tcPr>
            <w:tcW w:w="5559" w:type="dxa"/>
          </w:tcPr>
          <w:p w14:paraId="481D73E0"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683A9A6A" w14:textId="77777777">
        <w:tc>
          <w:tcPr>
            <w:tcW w:w="3936" w:type="dxa"/>
          </w:tcPr>
          <w:p w14:paraId="089DDC5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Celková aplikace vědomostí</w:t>
            </w:r>
          </w:p>
        </w:tc>
        <w:tc>
          <w:tcPr>
            <w:tcW w:w="5559" w:type="dxa"/>
          </w:tcPr>
          <w:p w14:paraId="2B1BE55B"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7A3EDC5F" w14:textId="77777777">
        <w:tc>
          <w:tcPr>
            <w:tcW w:w="3936" w:type="dxa"/>
          </w:tcPr>
          <w:p w14:paraId="2B42C3D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 výborný</w:t>
            </w:r>
          </w:p>
        </w:tc>
        <w:tc>
          <w:tcPr>
            <w:tcW w:w="5559" w:type="dxa"/>
          </w:tcPr>
          <w:p w14:paraId="3B6058E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užívá vědomostí a spolehlivě a uvědoměle dovedností, pracuje samostatně, přesně a s jistotou </w:t>
            </w:r>
          </w:p>
        </w:tc>
      </w:tr>
      <w:tr w:rsidR="00A02893" w:rsidRPr="00CD3AFE" w14:paraId="26469B6C" w14:textId="77777777">
        <w:tc>
          <w:tcPr>
            <w:tcW w:w="3936" w:type="dxa"/>
          </w:tcPr>
          <w:p w14:paraId="5899158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 chvalitebný</w:t>
            </w:r>
          </w:p>
        </w:tc>
        <w:tc>
          <w:tcPr>
            <w:tcW w:w="5559" w:type="dxa"/>
          </w:tcPr>
          <w:p w14:paraId="03DBE75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dovede používat vědomosti a dovednosti při řešení úkolů, dopouští se jen menších chyb</w:t>
            </w:r>
          </w:p>
        </w:tc>
      </w:tr>
      <w:tr w:rsidR="00A02893" w:rsidRPr="00CD3AFE" w14:paraId="20CCF9BF" w14:textId="77777777">
        <w:tc>
          <w:tcPr>
            <w:tcW w:w="3936" w:type="dxa"/>
          </w:tcPr>
          <w:p w14:paraId="7DC5352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 dobrý</w:t>
            </w:r>
          </w:p>
        </w:tc>
        <w:tc>
          <w:tcPr>
            <w:tcW w:w="5559" w:type="dxa"/>
          </w:tcPr>
          <w:p w14:paraId="11951ED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řeší úkoly s pomocí učitele a s touto pomocí snadno překonává potíže a odstraňuje chyby</w:t>
            </w:r>
          </w:p>
        </w:tc>
      </w:tr>
      <w:tr w:rsidR="00A02893" w:rsidRPr="00CD3AFE" w14:paraId="1F80A845" w14:textId="77777777">
        <w:tc>
          <w:tcPr>
            <w:tcW w:w="3936" w:type="dxa"/>
          </w:tcPr>
          <w:p w14:paraId="7295CD7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 dostatečný</w:t>
            </w:r>
          </w:p>
        </w:tc>
        <w:tc>
          <w:tcPr>
            <w:tcW w:w="5559" w:type="dxa"/>
          </w:tcPr>
          <w:p w14:paraId="77F8D14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dělá podstatné chyby, nesnadno je překonává</w:t>
            </w:r>
          </w:p>
        </w:tc>
      </w:tr>
      <w:tr w:rsidR="00A02893" w:rsidRPr="00CD3AFE" w14:paraId="0D8A9CAF" w14:textId="77777777">
        <w:tc>
          <w:tcPr>
            <w:tcW w:w="3936" w:type="dxa"/>
          </w:tcPr>
          <w:p w14:paraId="25C42A1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 nedostatečný</w:t>
            </w:r>
          </w:p>
        </w:tc>
        <w:tc>
          <w:tcPr>
            <w:tcW w:w="5559" w:type="dxa"/>
          </w:tcPr>
          <w:p w14:paraId="718EC78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praktické úkoly nedokáže splnit ani s pomocí</w:t>
            </w:r>
          </w:p>
        </w:tc>
      </w:tr>
      <w:tr w:rsidR="00A02893" w:rsidRPr="00CD3AFE" w14:paraId="72ADAE33" w14:textId="77777777">
        <w:tc>
          <w:tcPr>
            <w:tcW w:w="3936" w:type="dxa"/>
          </w:tcPr>
          <w:p w14:paraId="19A99010" w14:textId="77777777" w:rsidR="00D27DA3" w:rsidRPr="00CD3AFE" w:rsidRDefault="00D27DA3">
            <w:pPr>
              <w:pBdr>
                <w:top w:val="nil"/>
                <w:left w:val="nil"/>
                <w:bottom w:val="nil"/>
                <w:right w:val="nil"/>
                <w:between w:val="nil"/>
              </w:pBdr>
              <w:ind w:hanging="2"/>
              <w:rPr>
                <w:rFonts w:asciiTheme="majorHAnsi" w:hAnsiTheme="majorHAnsi" w:cstheme="majorHAnsi"/>
              </w:rPr>
            </w:pPr>
          </w:p>
        </w:tc>
        <w:tc>
          <w:tcPr>
            <w:tcW w:w="5559" w:type="dxa"/>
          </w:tcPr>
          <w:p w14:paraId="190868EB"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0FAAD545" w14:textId="77777777">
        <w:tc>
          <w:tcPr>
            <w:tcW w:w="3936" w:type="dxa"/>
          </w:tcPr>
          <w:p w14:paraId="0C00C88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Aktivita, zájem o učení</w:t>
            </w:r>
          </w:p>
        </w:tc>
        <w:tc>
          <w:tcPr>
            <w:tcW w:w="5559" w:type="dxa"/>
          </w:tcPr>
          <w:p w14:paraId="15198909"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07D045DD" w14:textId="77777777">
        <w:tc>
          <w:tcPr>
            <w:tcW w:w="3936" w:type="dxa"/>
          </w:tcPr>
          <w:p w14:paraId="27C477F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 výborný</w:t>
            </w:r>
          </w:p>
        </w:tc>
        <w:tc>
          <w:tcPr>
            <w:tcW w:w="5559" w:type="dxa"/>
          </w:tcPr>
          <w:p w14:paraId="373BAFB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aktivní, učí se svědomitě a se zájmem</w:t>
            </w:r>
          </w:p>
        </w:tc>
      </w:tr>
      <w:tr w:rsidR="00A02893" w:rsidRPr="00CD3AFE" w14:paraId="42F6FB28" w14:textId="77777777">
        <w:tc>
          <w:tcPr>
            <w:tcW w:w="3936" w:type="dxa"/>
          </w:tcPr>
          <w:p w14:paraId="5C14EEF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 chvalitebný</w:t>
            </w:r>
          </w:p>
        </w:tc>
        <w:tc>
          <w:tcPr>
            <w:tcW w:w="5559" w:type="dxa"/>
          </w:tcPr>
          <w:p w14:paraId="2A20AF6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učí se svědomitě</w:t>
            </w:r>
          </w:p>
        </w:tc>
      </w:tr>
      <w:tr w:rsidR="00A02893" w:rsidRPr="00CD3AFE" w14:paraId="2FDFB148" w14:textId="77777777">
        <w:tc>
          <w:tcPr>
            <w:tcW w:w="3936" w:type="dxa"/>
          </w:tcPr>
          <w:p w14:paraId="180E127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 dobrý</w:t>
            </w:r>
          </w:p>
        </w:tc>
        <w:tc>
          <w:tcPr>
            <w:tcW w:w="5559" w:type="dxa"/>
          </w:tcPr>
          <w:p w14:paraId="6EE7060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k učení a práci nepotřebuje větších podnětů</w:t>
            </w:r>
          </w:p>
        </w:tc>
      </w:tr>
      <w:tr w:rsidR="00A02893" w:rsidRPr="00CD3AFE" w14:paraId="5AB9A3FF" w14:textId="77777777">
        <w:tc>
          <w:tcPr>
            <w:tcW w:w="3936" w:type="dxa"/>
          </w:tcPr>
          <w:p w14:paraId="33A0F68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 dostatečný</w:t>
            </w:r>
          </w:p>
        </w:tc>
        <w:tc>
          <w:tcPr>
            <w:tcW w:w="5559" w:type="dxa"/>
          </w:tcPr>
          <w:p w14:paraId="411EEEB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malý zájem o učení, potřebuje stálé podněty</w:t>
            </w:r>
          </w:p>
        </w:tc>
      </w:tr>
      <w:tr w:rsidR="00A02893" w:rsidRPr="00CD3AFE" w14:paraId="5437AC28" w14:textId="77777777">
        <w:tc>
          <w:tcPr>
            <w:tcW w:w="3936" w:type="dxa"/>
          </w:tcPr>
          <w:p w14:paraId="1ED5579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 nedostatečný</w:t>
            </w:r>
          </w:p>
        </w:tc>
        <w:tc>
          <w:tcPr>
            <w:tcW w:w="5559" w:type="dxa"/>
          </w:tcPr>
          <w:p w14:paraId="798DE92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pomoc a pobízení k učení jsou zatím neúčinné</w:t>
            </w:r>
          </w:p>
        </w:tc>
      </w:tr>
      <w:tr w:rsidR="00A02893" w:rsidRPr="00CD3AFE" w14:paraId="661AE9FC" w14:textId="77777777">
        <w:tc>
          <w:tcPr>
            <w:tcW w:w="3936" w:type="dxa"/>
          </w:tcPr>
          <w:p w14:paraId="76D44C93" w14:textId="77777777" w:rsidR="00D27DA3" w:rsidRPr="00CD3AFE" w:rsidRDefault="00D27DA3">
            <w:pPr>
              <w:pBdr>
                <w:top w:val="nil"/>
                <w:left w:val="nil"/>
                <w:bottom w:val="nil"/>
                <w:right w:val="nil"/>
                <w:between w:val="nil"/>
              </w:pBdr>
              <w:ind w:hanging="2"/>
              <w:rPr>
                <w:rFonts w:asciiTheme="majorHAnsi" w:hAnsiTheme="majorHAnsi" w:cstheme="majorHAnsi"/>
              </w:rPr>
            </w:pPr>
          </w:p>
        </w:tc>
        <w:tc>
          <w:tcPr>
            <w:tcW w:w="5559" w:type="dxa"/>
          </w:tcPr>
          <w:p w14:paraId="498A9FA2"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62834716" w14:textId="77777777">
        <w:tc>
          <w:tcPr>
            <w:tcW w:w="3936" w:type="dxa"/>
          </w:tcPr>
          <w:p w14:paraId="318F441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Chování</w:t>
            </w:r>
          </w:p>
        </w:tc>
        <w:tc>
          <w:tcPr>
            <w:tcW w:w="5559" w:type="dxa"/>
          </w:tcPr>
          <w:p w14:paraId="6034BEA9" w14:textId="77777777" w:rsidR="00D27DA3" w:rsidRPr="00CD3AFE" w:rsidRDefault="00D27DA3">
            <w:pPr>
              <w:pBdr>
                <w:top w:val="nil"/>
                <w:left w:val="nil"/>
                <w:bottom w:val="nil"/>
                <w:right w:val="nil"/>
                <w:between w:val="nil"/>
              </w:pBdr>
              <w:ind w:hanging="2"/>
              <w:rPr>
                <w:rFonts w:asciiTheme="majorHAnsi" w:hAnsiTheme="majorHAnsi" w:cstheme="majorHAnsi"/>
              </w:rPr>
            </w:pPr>
          </w:p>
        </w:tc>
      </w:tr>
      <w:tr w:rsidR="00A02893" w:rsidRPr="00CD3AFE" w14:paraId="37372182" w14:textId="77777777">
        <w:tc>
          <w:tcPr>
            <w:tcW w:w="3936" w:type="dxa"/>
          </w:tcPr>
          <w:p w14:paraId="614B143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 velmi dobré</w:t>
            </w:r>
          </w:p>
        </w:tc>
        <w:tc>
          <w:tcPr>
            <w:tcW w:w="5559" w:type="dxa"/>
          </w:tcPr>
          <w:p w14:paraId="1852B00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Uvědoměle dodržuje pravidla chování a ustanovení vnitřního řádu školy. Méně závažných přestupků se dopouští ojediněle. Žák je však přístupný výchovnému působení a snaží se své chyby napravit.</w:t>
            </w:r>
          </w:p>
        </w:tc>
      </w:tr>
      <w:tr w:rsidR="00A02893" w:rsidRPr="00CD3AFE" w14:paraId="3AEAB209" w14:textId="77777777">
        <w:tc>
          <w:tcPr>
            <w:tcW w:w="3936" w:type="dxa"/>
          </w:tcPr>
          <w:p w14:paraId="590D3777"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 uspokojivé</w:t>
            </w:r>
          </w:p>
        </w:tc>
        <w:tc>
          <w:tcPr>
            <w:tcW w:w="5559" w:type="dxa"/>
          </w:tcPr>
          <w:p w14:paraId="6B15B5C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Chování žáka je v rozporu s pravidly chování a s ustanoveními vnitřního řádu školy. Žák se dopustí závažného přestupku proti pravidlům slušného chování nebo vnitřnímu řádu školy; nebo se opakovaně dopustí méně závažných přestupků. Zpravidla se přes důtku třídního učitele školy dopouští dalších přestupků, narušuje výchovně vzdělávací činnost školy. Ohrožuje bezpečnost a zdraví svoje nebo jiných osob.</w:t>
            </w:r>
          </w:p>
        </w:tc>
      </w:tr>
      <w:tr w:rsidR="00A02893" w:rsidRPr="00CD3AFE" w14:paraId="264176BD" w14:textId="77777777">
        <w:tc>
          <w:tcPr>
            <w:tcW w:w="3936" w:type="dxa"/>
          </w:tcPr>
          <w:p w14:paraId="58BCE61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 neuspokojivé</w:t>
            </w:r>
          </w:p>
        </w:tc>
        <w:tc>
          <w:tcPr>
            <w:tcW w:w="5559" w:type="dxa"/>
          </w:tcPr>
          <w:p w14:paraId="61D43D5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přes důtku ředitele školy dopouští dalších přestupků.</w:t>
            </w:r>
          </w:p>
        </w:tc>
      </w:tr>
    </w:tbl>
    <w:p w14:paraId="3875057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C600AD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235FE8E" w14:textId="77777777" w:rsidR="00BF00C3" w:rsidRPr="00CD3AFE" w:rsidRDefault="00BF00C3">
      <w:pPr>
        <w:pBdr>
          <w:top w:val="nil"/>
          <w:left w:val="nil"/>
          <w:bottom w:val="nil"/>
          <w:right w:val="nil"/>
          <w:between w:val="nil"/>
        </w:pBdr>
        <w:ind w:hanging="2"/>
        <w:rPr>
          <w:rFonts w:asciiTheme="majorHAnsi" w:hAnsiTheme="majorHAnsi" w:cstheme="majorHAnsi"/>
          <w:u w:val="single"/>
        </w:rPr>
      </w:pPr>
    </w:p>
    <w:p w14:paraId="0C7364CE"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III. Podrobnosti o komisionálních a opravných zkouškách</w:t>
      </w:r>
    </w:p>
    <w:p w14:paraId="41EEF6C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77EC04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Žáci devátých ročníků a žáci, kteří na daném stupni základní školy dosud neopakovali ročník a kteří na konci druhého pololetí neprospěli nejvýše ze dvou povinných předmětů s výjimkou předmětů výchovného zaměření, konají opravné zkoušky.</w:t>
      </w:r>
    </w:p>
    <w:p w14:paraId="24A371A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D4B27C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Opravné zkoušky se konají nejpozději do konce příslušného školního roku v termínu stanoveném ředitelem školy. Žák může v jednom dni skládat pouze jednu opravnou zkoušku. Opravné zkoušky jsou komisionální.</w:t>
      </w:r>
    </w:p>
    <w:p w14:paraId="37419B3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AEB6C7B"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3. Žák, který nevykoná opravnou zkoušku úspěšně nebo se k jejímu konání nedostaví, neprospěl. </w:t>
      </w:r>
    </w:p>
    <w:p w14:paraId="64ADA809"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Ze závažných důvodů může ředitel školy žákovi stanovit náhradní termín opravné zkoušky nejpozději </w:t>
      </w:r>
    </w:p>
    <w:p w14:paraId="75145D2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do 15. září následujícího školního roku. Do té doby je žák zařazen do nejbližšího vyššího ročníku, popřípadě znovu do devátého ročníku.</w:t>
      </w:r>
    </w:p>
    <w:p w14:paraId="2945782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91E6C3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V odůvodněných případech může krajský úřad rozhodnout o konání opravné zkoušky a komisionálního přezkoušení na jiné základní škole. Zkoušky se na žádost krajského úřadu účastní školní inspektor.</w:t>
      </w:r>
    </w:p>
    <w:p w14:paraId="4F2A7F3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7D4C535" w14:textId="10EB220D" w:rsidR="00CA0E12" w:rsidRPr="00CD3AFE" w:rsidRDefault="00CA0E12" w:rsidP="00CA0E12">
      <w:pPr>
        <w:pStyle w:val="Nadpis3"/>
        <w:rPr>
          <w:rFonts w:asciiTheme="majorHAnsi" w:hAnsiTheme="majorHAnsi"/>
        </w:rPr>
      </w:pPr>
      <w:r w:rsidRPr="00CD3AFE">
        <w:rPr>
          <w:rFonts w:asciiTheme="majorHAnsi" w:hAnsiTheme="majorHAnsi"/>
        </w:rPr>
        <w:t>Plnění povinné školní docházky v zahraničí a v zahraniční škole na území ČR</w:t>
      </w:r>
    </w:p>
    <w:p w14:paraId="1BA86171" w14:textId="63E3DE51" w:rsidR="00CA0E12" w:rsidRPr="00CD3AFE" w:rsidRDefault="00CA0E12" w:rsidP="00CA0E12">
      <w:pPr>
        <w:pStyle w:val="Nadpis3"/>
        <w:rPr>
          <w:rFonts w:asciiTheme="majorHAnsi" w:hAnsiTheme="majorHAnsi"/>
        </w:rPr>
      </w:pPr>
      <w:r w:rsidRPr="00CD3AFE">
        <w:rPr>
          <w:rFonts w:asciiTheme="majorHAnsi" w:hAnsiTheme="majorHAnsi"/>
        </w:rPr>
        <w:t>1. Obecná ustanovení</w:t>
      </w:r>
    </w:p>
    <w:p w14:paraId="25AEF09D" w14:textId="77777777" w:rsidR="00CA0E12" w:rsidRPr="00CD3AFE" w:rsidRDefault="00CA0E12" w:rsidP="00CA0E12">
      <w:pPr>
        <w:numPr>
          <w:ilvl w:val="0"/>
          <w:numId w:val="14"/>
        </w:numPr>
        <w:spacing w:before="100" w:beforeAutospacing="1" w:after="100" w:afterAutospacing="1"/>
        <w:rPr>
          <w:rFonts w:asciiTheme="majorHAnsi" w:hAnsiTheme="majorHAnsi"/>
        </w:rPr>
      </w:pPr>
      <w:r w:rsidRPr="00CD3AFE">
        <w:rPr>
          <w:rFonts w:asciiTheme="majorHAnsi" w:hAnsiTheme="majorHAnsi"/>
        </w:rPr>
        <w:t>Při plnění povinné školní docházky žákem v zahraničí nebo v zahraniční škole na území České republiky škola postupuje podle § 38 zákona č. 561/2004 Sb., o předškolním, základním, středním, vyšším odborném a jiném vzdělávání (školský zákon), ve znění pozdějších předpisů, a podle § 18 až § 20 vyhlášky č. 48/2005 Sb., o základním vzdělávání a některých náležitostech plnění povinné školní docházky, ve znění pozdějších předpisů.</w:t>
      </w:r>
    </w:p>
    <w:p w14:paraId="4351723B" w14:textId="77777777" w:rsidR="00CA0E12" w:rsidRPr="00CD3AFE" w:rsidRDefault="00CA0E12" w:rsidP="00CA0E12">
      <w:pPr>
        <w:numPr>
          <w:ilvl w:val="0"/>
          <w:numId w:val="14"/>
        </w:numPr>
        <w:spacing w:before="100" w:beforeAutospacing="1" w:after="100" w:afterAutospacing="1"/>
        <w:rPr>
          <w:rFonts w:asciiTheme="majorHAnsi" w:hAnsiTheme="majorHAnsi"/>
        </w:rPr>
      </w:pPr>
      <w:r w:rsidRPr="00CD3AFE">
        <w:rPr>
          <w:rFonts w:asciiTheme="majorHAnsi" w:hAnsiTheme="majorHAnsi"/>
        </w:rPr>
        <w:t>Je-li žák současně žákem této školy jako školy kmenové, postupuje škola při evidenci žáka, dokládání plnění povinné školní docházky, konání zkoušek, vydávání vysvědčení a zařazování žáka do ročníku v souladu s uvedenými právními předpisy.</w:t>
      </w:r>
    </w:p>
    <w:p w14:paraId="269807F1" w14:textId="77777777" w:rsidR="00CA0E12" w:rsidRPr="00CD3AFE" w:rsidRDefault="00CA0E12" w:rsidP="00CA0E12">
      <w:pPr>
        <w:pStyle w:val="Nadpis3"/>
        <w:rPr>
          <w:rFonts w:asciiTheme="majorHAnsi" w:hAnsiTheme="majorHAnsi"/>
        </w:rPr>
      </w:pPr>
      <w:r w:rsidRPr="00CD3AFE">
        <w:rPr>
          <w:rFonts w:asciiTheme="majorHAnsi" w:hAnsiTheme="majorHAnsi"/>
        </w:rPr>
        <w:t>2. Zkouška při plnění povinné školní docházky ve škole mimo území České republiky</w:t>
      </w:r>
    </w:p>
    <w:p w14:paraId="31757F78" w14:textId="77777777" w:rsidR="00CA0E12" w:rsidRPr="00CD3AFE" w:rsidRDefault="00CA0E12" w:rsidP="00CA0E12">
      <w:pPr>
        <w:numPr>
          <w:ilvl w:val="0"/>
          <w:numId w:val="15"/>
        </w:numPr>
        <w:spacing w:before="100" w:beforeAutospacing="1" w:after="100" w:afterAutospacing="1"/>
        <w:rPr>
          <w:rFonts w:asciiTheme="majorHAnsi" w:hAnsiTheme="majorHAnsi"/>
        </w:rPr>
      </w:pPr>
      <w:r w:rsidRPr="00CD3AFE">
        <w:rPr>
          <w:rFonts w:asciiTheme="majorHAnsi" w:hAnsiTheme="majorHAnsi"/>
        </w:rPr>
        <w:t>Žák, který plní povinnou školní docházku ve škole mimo území České republiky a současně je žákem kmenové školy, může na základě žádosti zákonného zástupce konat za období nejméně jednoho pololetí školního roku, nejdéle však za období dvou školních roků, zkoušku v kmenové škole nebo ve škole zřízené při diplomatické misi České republiky (dále jen „zkoušející škola“).</w:t>
      </w:r>
    </w:p>
    <w:p w14:paraId="03A7ED0C" w14:textId="77777777" w:rsidR="00CA0E12" w:rsidRPr="00CD3AFE" w:rsidRDefault="00CA0E12" w:rsidP="00CA0E12">
      <w:pPr>
        <w:numPr>
          <w:ilvl w:val="0"/>
          <w:numId w:val="15"/>
        </w:numPr>
        <w:spacing w:before="100" w:beforeAutospacing="1" w:after="100" w:afterAutospacing="1"/>
        <w:rPr>
          <w:rFonts w:asciiTheme="majorHAnsi" w:hAnsiTheme="majorHAnsi"/>
        </w:rPr>
      </w:pPr>
      <w:r w:rsidRPr="00CD3AFE">
        <w:rPr>
          <w:rFonts w:asciiTheme="majorHAnsi" w:hAnsiTheme="majorHAnsi"/>
        </w:rPr>
        <w:t>Zkouška se koná v rozsahu stanoveném § 18 odst. 1 vyhlášky č. 48/2005 Sb.</w:t>
      </w:r>
    </w:p>
    <w:p w14:paraId="5C3D9FA7" w14:textId="77777777" w:rsidR="00CA0E12" w:rsidRPr="00CD3AFE" w:rsidRDefault="00CA0E12" w:rsidP="00CA0E12">
      <w:pPr>
        <w:numPr>
          <w:ilvl w:val="0"/>
          <w:numId w:val="15"/>
        </w:numPr>
        <w:spacing w:before="100" w:beforeAutospacing="1" w:after="100" w:afterAutospacing="1"/>
        <w:rPr>
          <w:rFonts w:asciiTheme="majorHAnsi" w:hAnsiTheme="majorHAnsi"/>
        </w:rPr>
      </w:pPr>
      <w:r w:rsidRPr="00CD3AFE">
        <w:rPr>
          <w:rFonts w:asciiTheme="majorHAnsi" w:hAnsiTheme="majorHAnsi"/>
        </w:rPr>
        <w:t>Před konáním zkoušky předloží zákonný zástupce žáka řediteli zkoušející školy hodnocení žáka ze školy mimo území České republiky za období, za které se zkouška koná, včetně překladu do českého jazyka, pokud se podle právních předpisů vyžaduje.</w:t>
      </w:r>
    </w:p>
    <w:p w14:paraId="4322AFA5" w14:textId="77777777" w:rsidR="00CA0E12" w:rsidRPr="00CD3AFE" w:rsidRDefault="00CA0E12" w:rsidP="00CA0E12">
      <w:pPr>
        <w:numPr>
          <w:ilvl w:val="0"/>
          <w:numId w:val="15"/>
        </w:numPr>
        <w:spacing w:before="100" w:beforeAutospacing="1" w:after="100" w:afterAutospacing="1"/>
        <w:rPr>
          <w:rFonts w:asciiTheme="majorHAnsi" w:hAnsiTheme="majorHAnsi"/>
        </w:rPr>
      </w:pPr>
      <w:r w:rsidRPr="00CD3AFE">
        <w:rPr>
          <w:rFonts w:asciiTheme="majorHAnsi" w:hAnsiTheme="majorHAnsi"/>
        </w:rPr>
        <w:t>Pokud žák zkoušku nekoná, doloží zákonný zástupce žáka řediteli kmenové školy plnění povinné školní docházky způsobem stanoveným § 18 vyhlášky č. 48/2005 Sb.</w:t>
      </w:r>
    </w:p>
    <w:p w14:paraId="24B92EF3" w14:textId="77777777" w:rsidR="00CA0E12" w:rsidRPr="00CD3AFE" w:rsidRDefault="00CA0E12" w:rsidP="00CA0E12">
      <w:pPr>
        <w:numPr>
          <w:ilvl w:val="0"/>
          <w:numId w:val="15"/>
        </w:numPr>
        <w:spacing w:before="100" w:beforeAutospacing="1" w:after="100" w:afterAutospacing="1"/>
        <w:rPr>
          <w:rFonts w:asciiTheme="majorHAnsi" w:hAnsiTheme="majorHAnsi"/>
        </w:rPr>
      </w:pPr>
      <w:r w:rsidRPr="00CD3AFE">
        <w:rPr>
          <w:rFonts w:asciiTheme="majorHAnsi" w:hAnsiTheme="majorHAnsi"/>
        </w:rPr>
        <w:t>Při pokračování v plnění povinné školní docházky v kmenové škole postupuje ředitel školy při zařazení žáka do ročníku podle výsledků zkoušky, popřípadě podle věku a dalších kritérií stanovených právními předpisy.</w:t>
      </w:r>
    </w:p>
    <w:p w14:paraId="6F4AEA3B" w14:textId="77777777" w:rsidR="00CA0E12" w:rsidRPr="00CD3AFE" w:rsidRDefault="00CA0E12" w:rsidP="00CA0E12">
      <w:pPr>
        <w:pStyle w:val="Nadpis3"/>
        <w:rPr>
          <w:rFonts w:asciiTheme="majorHAnsi" w:hAnsiTheme="majorHAnsi"/>
        </w:rPr>
      </w:pPr>
      <w:r w:rsidRPr="00CD3AFE">
        <w:rPr>
          <w:rFonts w:asciiTheme="majorHAnsi" w:hAnsiTheme="majorHAnsi"/>
        </w:rPr>
        <w:t>3. Individuální výuka v zahraničí</w:t>
      </w:r>
    </w:p>
    <w:p w14:paraId="2808BDFD" w14:textId="77777777" w:rsidR="00CA0E12" w:rsidRPr="00CD3AFE" w:rsidRDefault="00CA0E12" w:rsidP="00CA0E12">
      <w:pPr>
        <w:numPr>
          <w:ilvl w:val="0"/>
          <w:numId w:val="16"/>
        </w:numPr>
        <w:spacing w:before="100" w:beforeAutospacing="1" w:after="100" w:afterAutospacing="1"/>
        <w:rPr>
          <w:rFonts w:asciiTheme="majorHAnsi" w:hAnsiTheme="majorHAnsi"/>
        </w:rPr>
      </w:pPr>
      <w:r w:rsidRPr="00CD3AFE">
        <w:rPr>
          <w:rFonts w:asciiTheme="majorHAnsi" w:hAnsiTheme="majorHAnsi"/>
        </w:rPr>
        <w:t>Žák, který plní povinnou školní docházku formou individuální výuky v zahraničí, může na základě žádosti zákonného zástupce konat za období nejméně jednoho pololetí školního roku, nejdéle však za období dvou školních roků, zkoušku ve zkoušející škole.</w:t>
      </w:r>
    </w:p>
    <w:p w14:paraId="726D63C1" w14:textId="77777777" w:rsidR="00CA0E12" w:rsidRPr="00CD3AFE" w:rsidRDefault="00CA0E12" w:rsidP="00CA0E12">
      <w:pPr>
        <w:numPr>
          <w:ilvl w:val="0"/>
          <w:numId w:val="16"/>
        </w:numPr>
        <w:spacing w:before="100" w:beforeAutospacing="1" w:after="100" w:afterAutospacing="1"/>
        <w:rPr>
          <w:rFonts w:asciiTheme="majorHAnsi" w:hAnsiTheme="majorHAnsi"/>
        </w:rPr>
      </w:pPr>
      <w:r w:rsidRPr="00CD3AFE">
        <w:rPr>
          <w:rFonts w:asciiTheme="majorHAnsi" w:hAnsiTheme="majorHAnsi"/>
        </w:rPr>
        <w:t>Rozsah zkoušky a způsob dokládání plnění povinné školní docházky se řídí § 18a vyhlášky č. 48/2005 Sb.</w:t>
      </w:r>
    </w:p>
    <w:p w14:paraId="6998E2F0" w14:textId="77777777" w:rsidR="00CA0E12" w:rsidRPr="00CD3AFE" w:rsidRDefault="00CA0E12" w:rsidP="00CA0E12">
      <w:pPr>
        <w:numPr>
          <w:ilvl w:val="0"/>
          <w:numId w:val="16"/>
        </w:numPr>
        <w:spacing w:before="100" w:beforeAutospacing="1" w:after="100" w:afterAutospacing="1"/>
        <w:rPr>
          <w:rFonts w:asciiTheme="majorHAnsi" w:hAnsiTheme="majorHAnsi"/>
        </w:rPr>
      </w:pPr>
      <w:r w:rsidRPr="00CD3AFE">
        <w:rPr>
          <w:rFonts w:asciiTheme="majorHAnsi" w:hAnsiTheme="majorHAnsi"/>
        </w:rPr>
        <w:t>Pokud žák zkoušku nekoná, doloží zákonný zástupce plnění povinné školní docházky způsobem stanoveným právními předpisy.</w:t>
      </w:r>
    </w:p>
    <w:p w14:paraId="29470CE5" w14:textId="77777777" w:rsidR="00CA0E12" w:rsidRPr="00CD3AFE" w:rsidRDefault="00CA0E12" w:rsidP="00CA0E12">
      <w:pPr>
        <w:numPr>
          <w:ilvl w:val="0"/>
          <w:numId w:val="16"/>
        </w:numPr>
        <w:spacing w:before="100" w:beforeAutospacing="1" w:after="100" w:afterAutospacing="1"/>
        <w:rPr>
          <w:rFonts w:asciiTheme="majorHAnsi" w:hAnsiTheme="majorHAnsi"/>
        </w:rPr>
      </w:pPr>
      <w:r w:rsidRPr="00CD3AFE">
        <w:rPr>
          <w:rFonts w:asciiTheme="majorHAnsi" w:hAnsiTheme="majorHAnsi"/>
        </w:rPr>
        <w:t>Při návratu žáka do kmenové školy postupuje ředitel školy při jeho zařazení do ročníku podle § 18a vyhlášky č. 48/2005 Sb.</w:t>
      </w:r>
    </w:p>
    <w:p w14:paraId="25C682C3" w14:textId="77777777" w:rsidR="00CA0E12" w:rsidRPr="00CD3AFE" w:rsidRDefault="00CA0E12" w:rsidP="00CA0E12">
      <w:pPr>
        <w:pStyle w:val="Nadpis3"/>
        <w:rPr>
          <w:rFonts w:asciiTheme="majorHAnsi" w:hAnsiTheme="majorHAnsi"/>
        </w:rPr>
      </w:pPr>
      <w:r w:rsidRPr="00CD3AFE">
        <w:rPr>
          <w:rFonts w:asciiTheme="majorHAnsi" w:hAnsiTheme="majorHAnsi"/>
        </w:rPr>
        <w:t>4. Zahraniční škola na území České republiky</w:t>
      </w:r>
    </w:p>
    <w:p w14:paraId="4B9336F3" w14:textId="77777777" w:rsidR="00CA0E12" w:rsidRPr="00CD3AFE" w:rsidRDefault="00CA0E12" w:rsidP="00CA0E12">
      <w:pPr>
        <w:numPr>
          <w:ilvl w:val="0"/>
          <w:numId w:val="17"/>
        </w:numPr>
        <w:spacing w:before="100" w:beforeAutospacing="1" w:after="100" w:afterAutospacing="1"/>
        <w:rPr>
          <w:rFonts w:asciiTheme="majorHAnsi" w:hAnsiTheme="majorHAnsi"/>
        </w:rPr>
      </w:pPr>
      <w:r w:rsidRPr="00CD3AFE">
        <w:rPr>
          <w:rFonts w:asciiTheme="majorHAnsi" w:hAnsiTheme="majorHAnsi"/>
        </w:rPr>
        <w:t>Žák, který plní povinnou školní docházku v zahraniční škole na území České republiky podle § 38 odst. 1 písm. c) školského zákona, postupuje podle § 18b vyhlášky č. 48/2005 Sb.</w:t>
      </w:r>
    </w:p>
    <w:p w14:paraId="69AFE663" w14:textId="77777777" w:rsidR="00CA0E12" w:rsidRPr="00CD3AFE" w:rsidRDefault="00CA0E12" w:rsidP="00CA0E12">
      <w:pPr>
        <w:numPr>
          <w:ilvl w:val="0"/>
          <w:numId w:val="17"/>
        </w:numPr>
        <w:spacing w:before="100" w:beforeAutospacing="1" w:after="100" w:afterAutospacing="1"/>
        <w:rPr>
          <w:rFonts w:asciiTheme="majorHAnsi" w:hAnsiTheme="majorHAnsi"/>
        </w:rPr>
      </w:pPr>
      <w:r w:rsidRPr="00CD3AFE">
        <w:rPr>
          <w:rFonts w:asciiTheme="majorHAnsi" w:hAnsiTheme="majorHAnsi"/>
        </w:rPr>
        <w:t>S výjimkou případů stanovených právními předpisy koná žák za období nejméně jednoho pololetí školního roku, nejdéle však za období dvou školních roků, zkoušku v kmenové škole.</w:t>
      </w:r>
    </w:p>
    <w:p w14:paraId="1C264334" w14:textId="77777777" w:rsidR="00CA0E12" w:rsidRPr="00CD3AFE" w:rsidRDefault="00CA0E12" w:rsidP="00CA0E12">
      <w:pPr>
        <w:numPr>
          <w:ilvl w:val="0"/>
          <w:numId w:val="17"/>
        </w:numPr>
        <w:spacing w:before="100" w:beforeAutospacing="1" w:after="100" w:afterAutospacing="1"/>
        <w:rPr>
          <w:rFonts w:asciiTheme="majorHAnsi" w:hAnsiTheme="majorHAnsi"/>
        </w:rPr>
      </w:pPr>
      <w:r w:rsidRPr="00CD3AFE">
        <w:rPr>
          <w:rFonts w:asciiTheme="majorHAnsi" w:hAnsiTheme="majorHAnsi"/>
        </w:rPr>
        <w:t>Před konáním zkoušky předloží zákonný zástupce žáka řediteli kmenové školy vysvědčení ze zahraniční školy na území České republiky za období, za které se zkouška koná, včetně překladu do českého jazyka, pokud se podle právních předpisů vyžaduje.</w:t>
      </w:r>
    </w:p>
    <w:p w14:paraId="02ECD033" w14:textId="77777777" w:rsidR="00CA0E12" w:rsidRPr="00CD3AFE" w:rsidRDefault="00CA0E12" w:rsidP="00CA0E12">
      <w:pPr>
        <w:numPr>
          <w:ilvl w:val="0"/>
          <w:numId w:val="17"/>
        </w:numPr>
        <w:spacing w:before="100" w:beforeAutospacing="1" w:after="100" w:afterAutospacing="1"/>
        <w:rPr>
          <w:rFonts w:asciiTheme="majorHAnsi" w:hAnsiTheme="majorHAnsi"/>
        </w:rPr>
      </w:pPr>
      <w:r w:rsidRPr="00CD3AFE">
        <w:rPr>
          <w:rFonts w:asciiTheme="majorHAnsi" w:hAnsiTheme="majorHAnsi"/>
        </w:rPr>
        <w:t>Po vykonání zkoušky vydá ředitel kmenové školy žákovi vysvědčení.</w:t>
      </w:r>
    </w:p>
    <w:p w14:paraId="51FBF1BE" w14:textId="77777777" w:rsidR="00CA0E12" w:rsidRPr="00CD3AFE" w:rsidRDefault="00CA0E12" w:rsidP="00CA0E12">
      <w:pPr>
        <w:numPr>
          <w:ilvl w:val="0"/>
          <w:numId w:val="17"/>
        </w:numPr>
        <w:spacing w:before="100" w:beforeAutospacing="1" w:after="100" w:afterAutospacing="1"/>
        <w:rPr>
          <w:rFonts w:asciiTheme="majorHAnsi" w:hAnsiTheme="majorHAnsi"/>
        </w:rPr>
      </w:pPr>
      <w:r w:rsidRPr="00CD3AFE">
        <w:rPr>
          <w:rFonts w:asciiTheme="majorHAnsi" w:hAnsiTheme="majorHAnsi"/>
        </w:rPr>
        <w:t>Při pokračování v plnění povinné školní docházky v kmenové škole postupuje ředitel školy při zařazení žáka do ročníku podle výsledků zkoušky a právních předpisů.</w:t>
      </w:r>
    </w:p>
    <w:p w14:paraId="4975EF3A" w14:textId="77777777" w:rsidR="00CA0E12" w:rsidRPr="00CD3AFE" w:rsidRDefault="00CA0E12" w:rsidP="00CA0E12">
      <w:pPr>
        <w:pStyle w:val="Nadpis3"/>
        <w:rPr>
          <w:rFonts w:asciiTheme="majorHAnsi" w:hAnsiTheme="majorHAnsi"/>
        </w:rPr>
      </w:pPr>
      <w:r w:rsidRPr="00CD3AFE">
        <w:rPr>
          <w:rFonts w:asciiTheme="majorHAnsi" w:hAnsiTheme="majorHAnsi"/>
        </w:rPr>
        <w:t>5. Vydání vysvědčení bez konání zkoušky</w:t>
      </w:r>
    </w:p>
    <w:p w14:paraId="4C674F73" w14:textId="77777777" w:rsidR="00CA0E12" w:rsidRPr="00CD3AFE" w:rsidRDefault="00CA0E12" w:rsidP="00CA0E12">
      <w:pPr>
        <w:numPr>
          <w:ilvl w:val="0"/>
          <w:numId w:val="18"/>
        </w:numPr>
        <w:spacing w:before="100" w:beforeAutospacing="1" w:after="100" w:afterAutospacing="1"/>
        <w:rPr>
          <w:rFonts w:asciiTheme="majorHAnsi" w:hAnsiTheme="majorHAnsi"/>
        </w:rPr>
      </w:pPr>
      <w:r w:rsidRPr="00CD3AFE">
        <w:rPr>
          <w:rFonts w:asciiTheme="majorHAnsi" w:hAnsiTheme="majorHAnsi"/>
        </w:rPr>
        <w:t>V případech stanovených § 18c vyhlášky č. 48/2005 Sb. vydá ředitel kmenové školy žákovi vysvědčení i bez konání zkoušky.</w:t>
      </w:r>
    </w:p>
    <w:p w14:paraId="325FBE47" w14:textId="77777777" w:rsidR="00CA0E12" w:rsidRPr="00CD3AFE" w:rsidRDefault="00CA0E12" w:rsidP="00CA0E12">
      <w:pPr>
        <w:numPr>
          <w:ilvl w:val="0"/>
          <w:numId w:val="18"/>
        </w:numPr>
        <w:spacing w:before="100" w:beforeAutospacing="1" w:after="100" w:afterAutospacing="1"/>
        <w:rPr>
          <w:rFonts w:asciiTheme="majorHAnsi" w:hAnsiTheme="majorHAnsi"/>
        </w:rPr>
      </w:pPr>
      <w:r w:rsidRPr="00CD3AFE">
        <w:rPr>
          <w:rFonts w:asciiTheme="majorHAnsi" w:hAnsiTheme="majorHAnsi"/>
        </w:rPr>
        <w:t>Hodnocení na vysvědčení se v těchto případech provede způsobem stanoveným § 18c vyhlášky č. 48/2005 Sb.</w:t>
      </w:r>
    </w:p>
    <w:p w14:paraId="1E1378EB" w14:textId="77777777" w:rsidR="00CA0E12" w:rsidRPr="00CD3AFE" w:rsidRDefault="00CA0E12" w:rsidP="00CA0E12">
      <w:pPr>
        <w:pStyle w:val="Nadpis3"/>
        <w:rPr>
          <w:rFonts w:asciiTheme="majorHAnsi" w:hAnsiTheme="majorHAnsi"/>
        </w:rPr>
      </w:pPr>
      <w:r w:rsidRPr="00CD3AFE">
        <w:rPr>
          <w:rFonts w:asciiTheme="majorHAnsi" w:hAnsiTheme="majorHAnsi"/>
        </w:rPr>
        <w:t>6. Škola zřízená při diplomatické misi nebo konzulárním úřadu České republiky</w:t>
      </w:r>
    </w:p>
    <w:p w14:paraId="6C12A204" w14:textId="77777777" w:rsidR="00CA0E12" w:rsidRPr="00CD3AFE" w:rsidRDefault="00CA0E12" w:rsidP="00CA0E12">
      <w:pPr>
        <w:numPr>
          <w:ilvl w:val="0"/>
          <w:numId w:val="19"/>
        </w:numPr>
        <w:spacing w:before="100" w:beforeAutospacing="1" w:after="100" w:afterAutospacing="1"/>
        <w:rPr>
          <w:rFonts w:asciiTheme="majorHAnsi" w:hAnsiTheme="majorHAnsi"/>
        </w:rPr>
      </w:pPr>
      <w:r w:rsidRPr="00CD3AFE">
        <w:rPr>
          <w:rFonts w:asciiTheme="majorHAnsi" w:hAnsiTheme="majorHAnsi"/>
        </w:rPr>
        <w:t>Žák, který plní povinnou školní docházku ve škole zřízené při diplomatické misi České republiky nebo konzulárním úřadu České republiky, je v kmenové škole evidován a při návratu do školy zapsané v rejstříku škol a školských zařízení zařazen do příslušného ročníku podle § 18d vyhlášky č. 48/2005 Sb.</w:t>
      </w:r>
    </w:p>
    <w:p w14:paraId="21DE5AB5" w14:textId="77777777" w:rsidR="00CA0E12" w:rsidRPr="00CD3AFE" w:rsidRDefault="00CA0E12" w:rsidP="00CA0E12">
      <w:pPr>
        <w:pStyle w:val="Nadpis3"/>
        <w:rPr>
          <w:rFonts w:asciiTheme="majorHAnsi" w:hAnsiTheme="majorHAnsi"/>
        </w:rPr>
      </w:pPr>
      <w:r w:rsidRPr="00CD3AFE">
        <w:rPr>
          <w:rFonts w:asciiTheme="majorHAnsi" w:hAnsiTheme="majorHAnsi"/>
        </w:rPr>
        <w:t>7. Žák bez kmenové školy</w:t>
      </w:r>
    </w:p>
    <w:p w14:paraId="6A4A90EB" w14:textId="77777777" w:rsidR="00CA0E12" w:rsidRPr="00CD3AFE" w:rsidRDefault="00CA0E12" w:rsidP="00CA0E12">
      <w:pPr>
        <w:numPr>
          <w:ilvl w:val="0"/>
          <w:numId w:val="20"/>
        </w:numPr>
        <w:spacing w:before="100" w:beforeAutospacing="1" w:after="100" w:afterAutospacing="1"/>
        <w:rPr>
          <w:rFonts w:asciiTheme="majorHAnsi" w:hAnsiTheme="majorHAnsi"/>
        </w:rPr>
      </w:pPr>
      <w:r w:rsidRPr="00CD3AFE">
        <w:rPr>
          <w:rFonts w:asciiTheme="majorHAnsi" w:hAnsiTheme="majorHAnsi"/>
        </w:rPr>
        <w:t>Pokud žák plní povinnou školní docházku v zahraničí a není současně žákem kmenové školy, postupuje zákonný zástupce při oznamování a dokládání plnění povinné školní docházky vůči Ministerstvu školství, mládeže a tělovýchovy podle § 18e vyhlášky č. 48/2005 Sb.</w:t>
      </w:r>
    </w:p>
    <w:p w14:paraId="49A665EE" w14:textId="77777777" w:rsidR="00CA0E12" w:rsidRPr="00CD3AFE" w:rsidRDefault="00CA0E12" w:rsidP="00CA0E12">
      <w:pPr>
        <w:numPr>
          <w:ilvl w:val="0"/>
          <w:numId w:val="20"/>
        </w:numPr>
        <w:spacing w:before="100" w:beforeAutospacing="1" w:after="100" w:afterAutospacing="1"/>
        <w:rPr>
          <w:rFonts w:asciiTheme="majorHAnsi" w:hAnsiTheme="majorHAnsi"/>
        </w:rPr>
      </w:pPr>
      <w:r w:rsidRPr="00CD3AFE">
        <w:rPr>
          <w:rFonts w:asciiTheme="majorHAnsi" w:hAnsiTheme="majorHAnsi"/>
        </w:rPr>
        <w:t>Tato škola v těchto případech nevystupuje jako kmenová škola žáka.</w:t>
      </w:r>
    </w:p>
    <w:p w14:paraId="0FA13E25" w14:textId="77777777" w:rsidR="00CA0E12" w:rsidRPr="00CD3AFE" w:rsidRDefault="00CA0E12" w:rsidP="00CA0E12">
      <w:pPr>
        <w:pStyle w:val="Nadpis3"/>
        <w:rPr>
          <w:rFonts w:asciiTheme="majorHAnsi" w:hAnsiTheme="majorHAnsi"/>
        </w:rPr>
      </w:pPr>
      <w:r w:rsidRPr="00CD3AFE">
        <w:rPr>
          <w:rFonts w:asciiTheme="majorHAnsi" w:hAnsiTheme="majorHAnsi"/>
        </w:rPr>
        <w:t>8. Komisionální zkouška</w:t>
      </w:r>
    </w:p>
    <w:p w14:paraId="37D9CD63" w14:textId="77777777" w:rsidR="00CA0E12" w:rsidRPr="00CD3AFE" w:rsidRDefault="00CA0E12" w:rsidP="00CA0E12">
      <w:pPr>
        <w:numPr>
          <w:ilvl w:val="0"/>
          <w:numId w:val="21"/>
        </w:numPr>
        <w:spacing w:before="100" w:beforeAutospacing="1" w:after="100" w:afterAutospacing="1"/>
        <w:rPr>
          <w:rFonts w:asciiTheme="majorHAnsi" w:hAnsiTheme="majorHAnsi"/>
        </w:rPr>
      </w:pPr>
      <w:r w:rsidRPr="00CD3AFE">
        <w:rPr>
          <w:rFonts w:asciiTheme="majorHAnsi" w:hAnsiTheme="majorHAnsi"/>
        </w:rPr>
        <w:t>Zkouška podle této části školního řádu je komisionální a koná se podle § 19 a § 20 vyhlášky č. 48/2005 Sb.</w:t>
      </w:r>
    </w:p>
    <w:p w14:paraId="39A90E6E" w14:textId="77777777" w:rsidR="00CA0E12" w:rsidRPr="00CD3AFE" w:rsidRDefault="00CA0E12" w:rsidP="00CA0E12">
      <w:pPr>
        <w:numPr>
          <w:ilvl w:val="0"/>
          <w:numId w:val="21"/>
        </w:numPr>
        <w:spacing w:before="100" w:beforeAutospacing="1" w:after="100" w:afterAutospacing="1"/>
        <w:rPr>
          <w:rFonts w:asciiTheme="majorHAnsi" w:hAnsiTheme="majorHAnsi"/>
        </w:rPr>
      </w:pPr>
      <w:r w:rsidRPr="00CD3AFE">
        <w:rPr>
          <w:rFonts w:asciiTheme="majorHAnsi" w:hAnsiTheme="majorHAnsi"/>
        </w:rPr>
        <w:t>Termín zkoušky, její obsah a rozsah stanoví ředitel zkoušející školy v souladu s právními předpisy.</w:t>
      </w:r>
    </w:p>
    <w:p w14:paraId="259B6608" w14:textId="77777777" w:rsidR="00CA0E12" w:rsidRPr="00CD3AFE" w:rsidRDefault="00CA0E12" w:rsidP="00CA0E12">
      <w:pPr>
        <w:numPr>
          <w:ilvl w:val="0"/>
          <w:numId w:val="21"/>
        </w:numPr>
        <w:spacing w:before="100" w:beforeAutospacing="1" w:after="100" w:afterAutospacing="1"/>
        <w:rPr>
          <w:rFonts w:asciiTheme="majorHAnsi" w:hAnsiTheme="majorHAnsi"/>
        </w:rPr>
      </w:pPr>
      <w:r w:rsidRPr="00CD3AFE">
        <w:rPr>
          <w:rFonts w:asciiTheme="majorHAnsi" w:hAnsiTheme="majorHAnsi"/>
        </w:rPr>
        <w:t>O průběhu a výsledku zkoušky se pořizuje protokol.</w:t>
      </w:r>
    </w:p>
    <w:p w14:paraId="55A6131A" w14:textId="77777777" w:rsidR="00CA0E12" w:rsidRPr="00CD3AFE" w:rsidRDefault="00CA0E12" w:rsidP="00CA0E12">
      <w:pPr>
        <w:numPr>
          <w:ilvl w:val="0"/>
          <w:numId w:val="21"/>
        </w:numPr>
        <w:spacing w:before="100" w:beforeAutospacing="1" w:after="100" w:afterAutospacing="1"/>
        <w:rPr>
          <w:rFonts w:asciiTheme="majorHAnsi" w:hAnsiTheme="majorHAnsi"/>
        </w:rPr>
      </w:pPr>
      <w:r w:rsidRPr="00CD3AFE">
        <w:rPr>
          <w:rFonts w:asciiTheme="majorHAnsi" w:hAnsiTheme="majorHAnsi"/>
        </w:rPr>
        <w:t>Při hodnocení žáka a vydávání vysvědčení postupuje škola podle příslušných ustanovení vyhlášky č. 48/2005 Sb.</w:t>
      </w:r>
    </w:p>
    <w:p w14:paraId="5F37B040" w14:textId="77777777" w:rsidR="00CA0E12" w:rsidRPr="00CD3AFE" w:rsidRDefault="00CA0E12" w:rsidP="00CA0E12">
      <w:pPr>
        <w:pStyle w:val="Nadpis3"/>
        <w:rPr>
          <w:rFonts w:asciiTheme="majorHAnsi" w:hAnsiTheme="majorHAnsi"/>
        </w:rPr>
      </w:pPr>
      <w:r w:rsidRPr="00CD3AFE">
        <w:rPr>
          <w:rFonts w:asciiTheme="majorHAnsi" w:hAnsiTheme="majorHAnsi"/>
        </w:rPr>
        <w:t>9. Závěrečné ustanovení</w:t>
      </w:r>
    </w:p>
    <w:p w14:paraId="76715EFD" w14:textId="77777777" w:rsidR="00CA0E12" w:rsidRPr="00CD3AFE" w:rsidRDefault="00CA0E12" w:rsidP="00CA0E12">
      <w:pPr>
        <w:numPr>
          <w:ilvl w:val="0"/>
          <w:numId w:val="22"/>
        </w:numPr>
        <w:spacing w:before="100" w:beforeAutospacing="1" w:after="100" w:afterAutospacing="1"/>
        <w:rPr>
          <w:rFonts w:asciiTheme="majorHAnsi" w:hAnsiTheme="majorHAnsi"/>
        </w:rPr>
      </w:pPr>
      <w:r w:rsidRPr="00CD3AFE">
        <w:rPr>
          <w:rFonts w:asciiTheme="majorHAnsi" w:hAnsiTheme="majorHAnsi"/>
        </w:rPr>
        <w:t>Pokud dojde ke změně právních předpisů upravujících plnění povinné školní docházky v zahraničí nebo v zahraniční škole na území České republiky, postupuje škola podle aktuálního znění těchto právních předpisů.</w:t>
      </w:r>
    </w:p>
    <w:p w14:paraId="765604A5" w14:textId="77777777" w:rsidR="00CA0E12" w:rsidRPr="00CD3AFE" w:rsidRDefault="00CA0E12" w:rsidP="00CA0E12">
      <w:pPr>
        <w:numPr>
          <w:ilvl w:val="0"/>
          <w:numId w:val="22"/>
        </w:numPr>
        <w:spacing w:before="100" w:beforeAutospacing="1" w:after="100" w:afterAutospacing="1"/>
        <w:rPr>
          <w:rFonts w:asciiTheme="majorHAnsi" w:hAnsiTheme="majorHAnsi"/>
        </w:rPr>
      </w:pPr>
      <w:r w:rsidRPr="00CD3AFE">
        <w:rPr>
          <w:rFonts w:asciiTheme="majorHAnsi" w:hAnsiTheme="majorHAnsi"/>
        </w:rPr>
        <w:t>Tímto ustanovením nejsou dotčena práva a povinnosti žáka, jeho zákonného zástupce, kmenové školy ani dalších osob stanovená školským zákonem a prováděcími právními předpisy.</w:t>
      </w:r>
    </w:p>
    <w:p w14:paraId="228AE42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Komisionální přezkoušení na základě žádosti zákonného zástupce</w:t>
      </w:r>
    </w:p>
    <w:p w14:paraId="455F4DF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Má-li zákonný zástupce žáka pochybnosti o správnosti hodnocení na konci prvního nebo druhého pololetí, může do 3 pracovních dnů ode dne, kdy se o hodnocení prokazatelně dozvěděl, nejpozději však do 3 pracovních dnů od vydání vysvědčení, požádat ředitele školy o komisionální přezkoušení žáka. Je-li vyučujícím žáka v daném předmětu ředitel školy, požádá krajský úřad. Komisionální přezkoušení se koná nejpozději do 14 dnů od doručení žádosti nebo v termínu dohodnutém se zákonným zástupcem žáka.</w:t>
      </w:r>
    </w:p>
    <w:p w14:paraId="743EAD22"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případě, že se žádost o přezkoumání výsledků hodnocení žáka týká hodnocení chování nebo předmětů výchovného zaměření, posoudí ředitel školy, je-li vyučujícím žáka v daném předmětu ředitel školy, krajský úřad, dodržení pravidel pro hodnocení výsledků vzdělávání žáka stanovených podle § 30 odst. 2 školského zákona. V případě zjištění porušení těchto pravidel ředitel školy nebo krajský úřad výsledek hodnocení změní; nebyla-li pravidla pro hodnocení výsledků vzdělávání žáků porušena, výsledek hodnocení potvrdí,</w:t>
      </w:r>
    </w:p>
    <w:p w14:paraId="2384D83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a to nejpozději do 14 dnů ode dne doručení žádosti. Česká školní inspekce poskytne součinnost na žádost ředitele školy nebo krajského úřadu. </w:t>
      </w:r>
    </w:p>
    <w:p w14:paraId="3A68120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5891C3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Komisionální přezkoušení při individuálním vzdělávání</w:t>
      </w:r>
    </w:p>
    <w:p w14:paraId="380B68B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Pokud má zákonný zástupce žáka 1.- 5. ročníku s individuálním vzděláváním pochybnosti o správnosti hodnocení žáka, může do 8 dnů od konání zkoušek písemně požádat ředitele školy o přezkoušení žáka. Byl-li zkoušejícím žáka ředitel školy, pak požádá krajský úřad. Pokud ředitel školy nebo krajský úřad žádosti vyhoví, nařídí komisionální přezkoušení žáka.</w:t>
      </w:r>
    </w:p>
    <w:p w14:paraId="28BD9B1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CF45E7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b/>
        </w:rPr>
        <w:t>Pravidla pro komisionální přezkoušení, komisionální a opravnou zkoušku</w:t>
      </w:r>
    </w:p>
    <w:p w14:paraId="15D88DD1"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 Komisi pro </w:t>
      </w:r>
      <w:r w:rsidRPr="00CD3AFE">
        <w:rPr>
          <w:rFonts w:asciiTheme="majorHAnsi" w:hAnsiTheme="majorHAnsi" w:cstheme="majorHAnsi"/>
          <w:b/>
        </w:rPr>
        <w:t>komisionální přezkoušení, komisionální a opravnou zkoušku</w:t>
      </w:r>
      <w:r w:rsidRPr="00CD3AFE">
        <w:rPr>
          <w:rFonts w:asciiTheme="majorHAnsi" w:hAnsiTheme="majorHAnsi" w:cstheme="majorHAnsi"/>
        </w:rPr>
        <w:t xml:space="preserve"> jmenuje ředitel školy. </w:t>
      </w:r>
    </w:p>
    <w:p w14:paraId="2FC5403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případě, že je vyučujícím daného předmětu ředitel školy, jmenuje komisi krajský úřad.</w:t>
      </w:r>
    </w:p>
    <w:p w14:paraId="3D3CC3F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F37841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Komise je tříčlenná a tvoří ji:</w:t>
      </w:r>
    </w:p>
    <w:p w14:paraId="6FD4707A"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a) předseda, kterým je ředitel školy, popřípadě jím pověřený učitel zkoušející školy, nebo v případě, že vyučujícím daného předmětu je ředitel školy, krajským úřadem jmenovaný jiný pedagogický pracovník školy,</w:t>
      </w:r>
    </w:p>
    <w:p w14:paraId="43EBE2A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b) zkoušející učitel, jímž je vyučující daného předmětu ve třídě, v níž je žák zařazen, popřípadě jiný vyučující daného předmětu,</w:t>
      </w:r>
    </w:p>
    <w:p w14:paraId="4B62A43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241B3E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D9EB4E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c) přísedící, kterým je jiný vyučující daného předmětu nebo předmětu stejné vzdělávací oblasti stanovené Rámcovým vzdělávacím programem pro základní vzdělávání.</w:t>
      </w:r>
    </w:p>
    <w:p w14:paraId="5C8EC68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C63F7B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3. Výsledek komisionálního přezkoušení již nelze napadnout novou žádostí o přezkoušení. Výsledek přezkoušení stanoví komise hlasováním. Výsledek přezkoušení se vyjádří slovním </w:t>
      </w:r>
    </w:p>
    <w:p w14:paraId="5224432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hodnocením nebo stupněm prospěchu. Ředitel školy sdělí výsledek přezkoušení prokazatelným způsobem žákovi a zákonnému zástupci žáka. V případě změny hodnocení na konci prvního nebo druhého pololetí se žákovi vydá nové vysvědčení.</w:t>
      </w:r>
    </w:p>
    <w:p w14:paraId="54306D2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0D8706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O komisionálním přezkoušení se pořizuje protokol, který se stává součástí dokumentace školy.</w:t>
      </w:r>
    </w:p>
    <w:p w14:paraId="6A5CBCD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2C652E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Žák může v jednom dni vykonat komisionální přezkoušení pouze z jednoho předmětu. Není-li možné žáka ze závažných důvodů ve stanoveném termínu přezkoušet, stanoví orgán jmenující komisi náhradní termín přezkoušení.</w:t>
      </w:r>
    </w:p>
    <w:p w14:paraId="0D6697D3"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3DB2676"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6. Konkrétní obsah a rozsah komisionálního přezkoušení stanoví ředitel školy v souladu se školním vzdělávacím programem.</w:t>
      </w:r>
    </w:p>
    <w:p w14:paraId="795F5F2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AD300D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7. Vykonáním komisionálního přezkoušení není dotčena možnost vykonat opravnou zkoušku.</w:t>
      </w:r>
    </w:p>
    <w:p w14:paraId="6BD2FFB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8A89BE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8. Pro </w:t>
      </w:r>
      <w:r w:rsidRPr="00CD3AFE">
        <w:rPr>
          <w:rFonts w:asciiTheme="majorHAnsi" w:hAnsiTheme="majorHAnsi" w:cstheme="majorHAnsi"/>
          <w:b/>
        </w:rPr>
        <w:t>komisionální a opravnou zkoušku</w:t>
      </w:r>
      <w:r w:rsidRPr="00CD3AFE">
        <w:rPr>
          <w:rFonts w:asciiTheme="majorHAnsi" w:hAnsiTheme="majorHAnsi" w:cstheme="majorHAnsi"/>
        </w:rPr>
        <w:t xml:space="preserve"> platí obdobně ustanovení těchto pravidel v bodech</w:t>
      </w:r>
    </w:p>
    <w:p w14:paraId="1772663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2. až 6.</w:t>
      </w:r>
    </w:p>
    <w:p w14:paraId="1AC7BEF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BF50C86" w14:textId="77777777" w:rsidR="00D27DA3" w:rsidRPr="00CD3AFE" w:rsidRDefault="00D27DA3">
      <w:pPr>
        <w:pBdr>
          <w:top w:val="nil"/>
          <w:left w:val="nil"/>
          <w:bottom w:val="nil"/>
          <w:right w:val="nil"/>
          <w:between w:val="nil"/>
        </w:pBdr>
        <w:ind w:hanging="2"/>
        <w:rPr>
          <w:rFonts w:asciiTheme="majorHAnsi" w:hAnsiTheme="majorHAnsi" w:cstheme="majorHAnsi"/>
          <w:u w:val="single"/>
        </w:rPr>
      </w:pPr>
    </w:p>
    <w:p w14:paraId="02EE5CE1"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IV. Způsob získávání podkladů pro hodnocení</w:t>
      </w:r>
    </w:p>
    <w:p w14:paraId="0D6DE24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B8F978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 Při celkové klasifikaci přihlíží učitel k věkovým zvláštnostem žáka i k tomu, že žák mohl v průběhu klasifikačního období zakolísat v učebních výkonech pro určitou indispozici.      </w:t>
      </w:r>
    </w:p>
    <w:p w14:paraId="5EB470E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B5B3DF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Hodnocení průběhu a výsledků vzdělávání a chování žáků pedagogickými pracovníky je jednoznačné, srozumitelné, srovnatelné s předem stanovenými kritérii, věcné, všestranné, pedagogicky zdůvodněné, odborně správné a doložitelné.</w:t>
      </w:r>
    </w:p>
    <w:p w14:paraId="0665A2A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41D7354"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3. Podklady pro hodnocení a klasifikaci získávají vyučující zejména: soustavným diagnostickým pozorováním žáků, sledováním jeho výkonů a připravenosti na vyučování, různými druhy zkoušek (písemné, ústní, grafické, praktické, pohybové,...),  kontrolními písemnými pracemi, analýzou výsledků různých činností žáků, konzultacemi s ostatními vyučujícími a podle potřeby i psychologickými </w:t>
      </w:r>
    </w:p>
    <w:p w14:paraId="78DE19C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zdravotnickými pracovníky. </w:t>
      </w:r>
    </w:p>
    <w:p w14:paraId="7B8F02D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86BCF96"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4. Žák 2. až 9. ročníku základní školy musí mít z každého předmětu alespoň dvě známky za každé pololetí. Tento počet je minimální a platí pro výchovy a pro předměty s týdenní hodinovou dotací. Pokud je předmět vyučován více hodin týdně, předepsaný minimální počet známek je přiměřeně vyšší. Známky získávají vyučující průběžně během celého klasifikačního období. Není přípustné ústně přezkušovat žáky pouze </w:t>
      </w:r>
    </w:p>
    <w:p w14:paraId="1B07883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závěru klasifikačního období z látky celého tohoto období.</w:t>
      </w:r>
    </w:p>
    <w:p w14:paraId="0B021801"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A5F864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Pokud žák v daném pololetí nezíská dostatečný počet známek, proběhne schůzka vyučujícího s rodiči žáka, na níž se dohodnou podmínky, za kterých může být žák v řádném termínu klasifikován. Pokud schůzka neproběhne nebo nedojde k dohodě, je klasifikace odložena, popřípadě žák není klasifikován (viz § 52 školského zákona).</w:t>
      </w:r>
    </w:p>
    <w:p w14:paraId="6DB00AB1" w14:textId="77777777" w:rsidR="00D27DA3" w:rsidRPr="00CD3AFE" w:rsidRDefault="00D27DA3">
      <w:pPr>
        <w:pBdr>
          <w:top w:val="nil"/>
          <w:left w:val="nil"/>
          <w:bottom w:val="nil"/>
          <w:right w:val="nil"/>
          <w:between w:val="nil"/>
        </w:pBdr>
        <w:tabs>
          <w:tab w:val="left" w:pos="284"/>
        </w:tabs>
        <w:ind w:hanging="2"/>
        <w:rPr>
          <w:rFonts w:asciiTheme="majorHAnsi" w:hAnsiTheme="majorHAnsi" w:cstheme="majorHAnsi"/>
        </w:rPr>
      </w:pPr>
    </w:p>
    <w:p w14:paraId="15971686" w14:textId="77777777" w:rsidR="00D27DA3" w:rsidRPr="00CD3AFE" w:rsidRDefault="00D64DEE">
      <w:pPr>
        <w:pBdr>
          <w:top w:val="nil"/>
          <w:left w:val="nil"/>
          <w:bottom w:val="nil"/>
          <w:right w:val="nil"/>
          <w:between w:val="nil"/>
        </w:pBdr>
        <w:tabs>
          <w:tab w:val="left" w:pos="284"/>
        </w:tabs>
        <w:ind w:hanging="2"/>
        <w:rPr>
          <w:rFonts w:asciiTheme="majorHAnsi" w:hAnsiTheme="majorHAnsi" w:cstheme="majorHAnsi"/>
        </w:rPr>
      </w:pPr>
      <w:r w:rsidRPr="00CD3AFE">
        <w:rPr>
          <w:rFonts w:asciiTheme="majorHAnsi" w:hAnsiTheme="majorHAnsi" w:cstheme="majorHAnsi"/>
        </w:rPr>
        <w:t xml:space="preserve">6. Není přípustné ústně přezkušovat žáky koncem klasifikačního období z učiva celého tohoto období. Zkoušení je prováděno zásadně před kolektivem třídy, nepřípustné je individuální přezkušování po vyučování v kabinetech. Výjimka je možná jen při diagnostikované vývojové poruše, kdy je tento způsob doporučen ve zprávě školského poradenského zařízení.      </w:t>
      </w:r>
    </w:p>
    <w:p w14:paraId="6047CDA6"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DA93145"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7. Učitel oznamuje žákovi výsledek každé klasifikace, klasifikaci zdůvodňuje a poukazuje na klady </w:t>
      </w:r>
    </w:p>
    <w:p w14:paraId="1ED4075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nedostatky hodnocených projevů, výkonů, výtvorů. Po ústním vyzkoušení oznámí učitel žákovi výsledek hodnocení okamžitě. Výsledky hodnocení písemných zkoušek a prací a praktických činností oznámí žákovi nejpozději do 14 dnů. Učitel sděluje všechny známky, které bere v úvahu při celkové klasifikaci, zástupcům žáka a to zejména prostřednictvím zápisů </w:t>
      </w:r>
      <w:r w:rsidR="005A6B9A" w:rsidRPr="00CD3AFE">
        <w:rPr>
          <w:rFonts w:asciiTheme="majorHAnsi" w:hAnsiTheme="majorHAnsi" w:cstheme="majorHAnsi"/>
        </w:rPr>
        <w:t>v systému Edupage</w:t>
      </w:r>
      <w:r w:rsidRPr="00CD3AFE">
        <w:rPr>
          <w:rFonts w:asciiTheme="majorHAnsi" w:hAnsiTheme="majorHAnsi" w:cstheme="majorHAnsi"/>
        </w:rPr>
        <w:t xml:space="preserve"> - současně se sdělováním známek žákům.      </w:t>
      </w:r>
    </w:p>
    <w:p w14:paraId="472AAEA8"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B7B4E4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8. Kontrolní písemné práce a další druhy zkoušek rozvrhne učitel rovnoměrně na celý školní rok, aby se nadměrně nenahromadily v určitých obdobích.   </w:t>
      </w:r>
    </w:p>
    <w:p w14:paraId="5475EAAE"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AB8F19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9. O termínu písemné zkoušky, která má trvat více než 25 minut, informuje vyučující žáky dostatečně dlouhou dobu předem. Ostatní vyučující o tom informuje formou zápisu do třídní knihy. V jednom dni mohou žáci konat jen jednu zkoušku uvedeného charakteru.</w:t>
      </w:r>
    </w:p>
    <w:p w14:paraId="3419530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A91E75D"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10. Učitel je povinen vést soustavnou evidenci o každé klasifikaci žáka průkazným způsobem tak, aby mohl vždy doložit správnost celkové klasifikace žáka i způsob získání známek (ústní zkoušení, písemné,...). </w:t>
      </w:r>
    </w:p>
    <w:p w14:paraId="5A65B5B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V případě dlouhodobé nepřítomnosti nebo rozvázání pracovního poměru v průběhu klasifikačního období předá tento klasifikační přehled zastupujícímu učiteli nebo vedení školy.   </w:t>
      </w:r>
    </w:p>
    <w:p w14:paraId="0AFA4DD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F89B2D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11</w:t>
      </w:r>
      <w:r w:rsidR="00F64983" w:rsidRPr="00CD3AFE">
        <w:rPr>
          <w:rFonts w:asciiTheme="majorHAnsi" w:hAnsiTheme="majorHAnsi" w:cstheme="majorHAnsi"/>
        </w:rPr>
        <w:t xml:space="preserve">. </w:t>
      </w:r>
      <w:r w:rsidR="001B5496" w:rsidRPr="00CD3AFE">
        <w:rPr>
          <w:rFonts w:asciiTheme="majorHAnsi" w:hAnsiTheme="majorHAnsi" w:cstheme="majorHAnsi"/>
        </w:rPr>
        <w:t xml:space="preserve">Informace o klasifikaci jsou rodičům předávány prostřednictvím </w:t>
      </w:r>
      <w:r w:rsidR="00C55B71" w:rsidRPr="00CD3AFE">
        <w:rPr>
          <w:rFonts w:asciiTheme="majorHAnsi" w:hAnsiTheme="majorHAnsi" w:cstheme="majorHAnsi"/>
        </w:rPr>
        <w:t>elektronického systému Edupage.</w:t>
      </w:r>
    </w:p>
    <w:p w14:paraId="209F75C5" w14:textId="77777777" w:rsidR="001B5496" w:rsidRPr="00CD3AFE" w:rsidRDefault="001B5496">
      <w:pPr>
        <w:pBdr>
          <w:top w:val="nil"/>
          <w:left w:val="nil"/>
          <w:bottom w:val="nil"/>
          <w:right w:val="nil"/>
          <w:between w:val="nil"/>
        </w:pBdr>
        <w:ind w:hanging="2"/>
        <w:rPr>
          <w:rFonts w:asciiTheme="majorHAnsi" w:hAnsiTheme="majorHAnsi" w:cstheme="majorHAnsi"/>
        </w:rPr>
      </w:pPr>
    </w:p>
    <w:p w14:paraId="2075C3D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12. Klasifikační stupeň určí učitel, který vyučuje příslušnému předmětu. Při dlouhodobějším pobytu žáka mimo školu (lázeňské léčení, léčebné pobyty, dočasné umístění v ústavech, apod.) vyučující respektuje známky žáka, které škole sdělí škola při instituci, kde byl žák umístěn; žák se znovu nepřezkušuje.      </w:t>
      </w:r>
    </w:p>
    <w:p w14:paraId="60E798B9"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FDAEE3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13. Při určování stupně prospěchu v jednotlivých předmětech na konci klasifikačního období se hodnotí kvalita práce a učební výsledky, jichž žák dosáhl za celé klasifikační období. Stupeň prospěchu se neurčuje na základě průměru z klasifikace za příslušné období. Výsledná známka za klasifikační období musí odpovídat známkám, které žák získal a které byly sděleny rodičům.      </w:t>
      </w:r>
    </w:p>
    <w:p w14:paraId="7CF08060" w14:textId="77777777" w:rsidR="00D27DA3" w:rsidRPr="00CD3AFE" w:rsidRDefault="00D27DA3">
      <w:pPr>
        <w:pBdr>
          <w:top w:val="nil"/>
          <w:left w:val="nil"/>
          <w:bottom w:val="nil"/>
          <w:right w:val="nil"/>
          <w:between w:val="nil"/>
        </w:pBdr>
        <w:ind w:hanging="2"/>
        <w:rPr>
          <w:rFonts w:asciiTheme="majorHAnsi" w:hAnsiTheme="majorHAnsi" w:cstheme="majorHAnsi"/>
          <w:b/>
        </w:rPr>
      </w:pPr>
    </w:p>
    <w:p w14:paraId="3179D40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14. Případy zaostávání žáků v učení a nedostatky v jejich chování se projednají v pedagogické radě v měsících listopadu a dubnu. </w:t>
      </w:r>
    </w:p>
    <w:p w14:paraId="29C78215"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5D6374B"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15. Na konci klasifikačního období, v termínu, který určí ředitel školy, nejpozději však 48 hodin před jednáním pedagogické rady o klasifikaci, zapíší učitelé příslušných předmětů číslicí výsledky celkové klasifikace do katalogových složek a připraví návrhy na umožnění opravných zkoušek, na klasifikaci </w:t>
      </w:r>
    </w:p>
    <w:p w14:paraId="6614260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v náhradním termínu apod.      </w:t>
      </w:r>
    </w:p>
    <w:p w14:paraId="2E03454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E85051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16. Zákonné zástupce žáka informuje o prospěchu a chování žáka: třídní učitel a učitelé jednotlivých předmětů v polovině prvního a druhého pololetí; třídní učitel nebo učitel, jestliže o to zákonní zástupci žáka požádají.      </w:t>
      </w:r>
    </w:p>
    <w:p w14:paraId="60201BF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ADDB4D0"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17.  Informace jsou rodičům předávány převážně při osobním jednání na třídních schůzkách nebo hovorových hodinách, na které jsou rodiče písemně zváni. Rodičům, kteří se nemohli dostavit na školou určený termín, poskytnou vyučující možnost individuální konzultace. Údaje o klasifikaci a hodnocení chování žáka jsou sdělovány pouze zástupcům žáka, nikoli veřejně.      </w:t>
      </w:r>
    </w:p>
    <w:p w14:paraId="366E607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378557B"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18. V případě mimořádného zhoršení prospěchu žáka informuje rodiče vyučující předmětu bezprostředně </w:t>
      </w:r>
    </w:p>
    <w:p w14:paraId="7A7420C1"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prokazatelným způsobem.      </w:t>
      </w:r>
    </w:p>
    <w:p w14:paraId="54197A7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07CAFF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19. Pokud je klasifikace žáka stanovena na základě písemných nebo grafických prací, vyučující tyto práce uschovávají po dobu, během které se klasifikace žáka určuje nebo ve které se k ní mohou zákonní zástupci žáka odvolat - tzn. celý školní rok včetně hlavních prázdnin, v případě žáků s odloženou klasifikací nebo opravnými zkouškami až do 30. 10. dalšího školního roku. Opravené písemné práce musí být předloženy všem žákům a na požádání ve škole také rodičům.      </w:t>
      </w:r>
    </w:p>
    <w:p w14:paraId="7A76F35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0631AD1"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20. Vyučující dodržují zásady pedagogického taktu, zejména - neklasifikují žáky ihned po jejich návratu do školy po nepřítomnosti delší než jeden týden, - žáci nemusí dopisovat do sešitů látku za dobu nepřítomnosti, pokud to není jediný zdroj informací, - účelem zkoušení není nacházet mezery ve vědomostech žáka, ale hodnotit to, co umí, - učitel klasifikuje jen probrané učivo, zadávání nové látky k samostatnému nastudování celé třídě není přípustné, - před prověřováním znalostí musí mít žáci dostatek času k naučení, procvičení </w:t>
      </w:r>
    </w:p>
    <w:p w14:paraId="35088A4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a zažití učiva. - prověřování znalostí provádět až po dostatečném procvičení učiva.         </w:t>
      </w:r>
    </w:p>
    <w:p w14:paraId="23ADDB80"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FCA9431"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21. Třídní učitelé (výchovný poradce) jsou povinni seznamovat ostatní vyučující s doporučením psychologických vyšetření, které mají vztah ke způsobu hodnocení a klasifikace žáka a způsobu získávání podkladů. Údaje o nových vyšetřeních jsou součástí zpráv učitelů (nebo výchovného poradce) </w:t>
      </w:r>
    </w:p>
    <w:p w14:paraId="79A3FBB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na pedagogické radě.         </w:t>
      </w:r>
    </w:p>
    <w:p w14:paraId="22FC3BC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18DFFD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F9D6818"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V. Zásady a pravidla pro sebehodnocení žáků</w:t>
      </w:r>
    </w:p>
    <w:p w14:paraId="54AF645E" w14:textId="77777777" w:rsidR="00D27DA3" w:rsidRPr="00CD3AFE" w:rsidRDefault="00D27DA3">
      <w:pPr>
        <w:pBdr>
          <w:top w:val="nil"/>
          <w:left w:val="nil"/>
          <w:bottom w:val="nil"/>
          <w:right w:val="nil"/>
          <w:between w:val="nil"/>
        </w:pBdr>
        <w:ind w:hanging="2"/>
        <w:rPr>
          <w:rFonts w:asciiTheme="majorHAnsi" w:hAnsiTheme="majorHAnsi" w:cstheme="majorHAnsi"/>
          <w:u w:val="single"/>
        </w:rPr>
      </w:pPr>
    </w:p>
    <w:p w14:paraId="67AA498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l. Sebehodnocení je důležitou součástí hodnocení žáků.</w:t>
      </w:r>
    </w:p>
    <w:p w14:paraId="0AD3C90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9D3536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Sebehodnocením se posiluje sebeúcta a sebevědomí žáků.</w:t>
      </w:r>
    </w:p>
    <w:p w14:paraId="3B34668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44EDCB4"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3. Chybu je potřeba chápat jako přirozenou věc v procesu učení. Pedagogičtí pracovníci se o chybě se žáky baví, žáci mohou některé práce sami opravovat. Chyba je důležitý prostředek učení.</w:t>
      </w:r>
    </w:p>
    <w:p w14:paraId="4075C90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1AE9B2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4. Při sebehodnocení se žák snaží popsat :</w:t>
      </w:r>
    </w:p>
    <w:p w14:paraId="228370E1" w14:textId="77777777" w:rsidR="00D27DA3" w:rsidRPr="00CD3AFE" w:rsidRDefault="00D64DEE">
      <w:pPr>
        <w:numPr>
          <w:ilvl w:val="0"/>
          <w:numId w:val="6"/>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co se mu daří</w:t>
      </w:r>
    </w:p>
    <w:p w14:paraId="278E1A52" w14:textId="77777777" w:rsidR="00D27DA3" w:rsidRPr="00CD3AFE" w:rsidRDefault="00D64DEE">
      <w:pPr>
        <w:numPr>
          <w:ilvl w:val="0"/>
          <w:numId w:val="6"/>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co mu ještě nejde</w:t>
      </w:r>
    </w:p>
    <w:p w14:paraId="11947736" w14:textId="77777777" w:rsidR="00D27DA3" w:rsidRPr="00CD3AFE" w:rsidRDefault="00D64DEE">
      <w:pPr>
        <w:numPr>
          <w:ilvl w:val="0"/>
          <w:numId w:val="6"/>
        </w:numPr>
        <w:pBdr>
          <w:top w:val="nil"/>
          <w:left w:val="nil"/>
          <w:bottom w:val="nil"/>
          <w:right w:val="nil"/>
          <w:between w:val="nil"/>
        </w:pBdr>
        <w:ind w:left="0" w:hanging="2"/>
        <w:rPr>
          <w:rFonts w:asciiTheme="majorHAnsi" w:hAnsiTheme="majorHAnsi" w:cstheme="majorHAnsi"/>
        </w:rPr>
      </w:pPr>
      <w:r w:rsidRPr="00CD3AFE">
        <w:rPr>
          <w:rFonts w:asciiTheme="majorHAnsi" w:hAnsiTheme="majorHAnsi" w:cstheme="majorHAnsi"/>
        </w:rPr>
        <w:t>jak bude pokračovat dál.</w:t>
      </w:r>
    </w:p>
    <w:p w14:paraId="07AE07AC"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3A68F5AD"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5. Při školní práci vedeme žáka k tomu, aby komentoval svoje výkony a výsledky.</w:t>
      </w:r>
    </w:p>
    <w:p w14:paraId="67A5BD6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C60AE53"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6. Známky nejsou jediným zdrojem motivace.</w:t>
      </w:r>
    </w:p>
    <w:p w14:paraId="33F0E3D6" w14:textId="77777777" w:rsidR="00D27DA3" w:rsidRPr="00CD3AFE" w:rsidRDefault="00D27DA3">
      <w:pPr>
        <w:pBdr>
          <w:top w:val="nil"/>
          <w:left w:val="nil"/>
          <w:bottom w:val="nil"/>
          <w:right w:val="nil"/>
          <w:between w:val="nil"/>
        </w:pBdr>
        <w:ind w:hanging="2"/>
        <w:rPr>
          <w:rFonts w:asciiTheme="majorHAnsi" w:hAnsiTheme="majorHAnsi" w:cstheme="majorHAnsi"/>
          <w:b/>
          <w:u w:val="single"/>
        </w:rPr>
      </w:pPr>
    </w:p>
    <w:p w14:paraId="3B6144E9" w14:textId="77777777" w:rsidR="00D27DA3" w:rsidRPr="00CD3AFE" w:rsidRDefault="00D27DA3">
      <w:pPr>
        <w:pBdr>
          <w:top w:val="nil"/>
          <w:left w:val="nil"/>
          <w:bottom w:val="nil"/>
          <w:right w:val="nil"/>
          <w:between w:val="nil"/>
        </w:pBdr>
        <w:ind w:hanging="2"/>
        <w:rPr>
          <w:rFonts w:asciiTheme="majorHAnsi" w:hAnsiTheme="majorHAnsi" w:cstheme="majorHAnsi"/>
          <w:b/>
          <w:u w:val="single"/>
        </w:rPr>
      </w:pPr>
    </w:p>
    <w:p w14:paraId="3C522829"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 xml:space="preserve">VI. Způsob hodnocení žáků se speciálními vzdělávacími potřebami, žáků nadaných a mimořádně nadaných </w:t>
      </w:r>
    </w:p>
    <w:p w14:paraId="36DB803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DD2973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Žákem se speciálními vzdělávacími potřebami je osoba, která k naplnění svých vzdělávacích možností nebo k uplatnění nebo užívání svých práv na rovnoprávném základě s ostatními potřebuje poskytnutí podpůrných opatření. Podpůrnými opatřeními se rozumí nezbytné úpravy ve vzdělávání a školských službách odpovídající zdravotnímu stavu, kulturnímu prostředí nebo jiným životním podmínkám žáka.</w:t>
      </w:r>
    </w:p>
    <w:p w14:paraId="330025FF"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7BE7BA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2. Žáci se speciálními vzdělávacími potřebami mají právo na vytvoření nezbytných podmínek při vzdělávání i klasifikaci a hodnocení. </w:t>
      </w:r>
    </w:p>
    <w:p w14:paraId="5199C11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291043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3. Při hodnocení žáků se speciálními vzdělávacími potřebami se přihlíží k přiznaným podpůrným opatřením. Vyučující respektují doporučení psychologických vyšetření žáků a uplatňují je  při klasifikaci a hodnocení chování žáků a také volí vhodné  a přiměřené způsoby získávání podkladů.      </w:t>
      </w:r>
    </w:p>
    <w:p w14:paraId="605AA32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0327A85"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4. Pro zjišťování úrovně žákových vědomostí a dovedností volí učitel takové formy a druhy zkoušení, které odpovídají schopnostem žáka a na něž nemá porucha negativní vliv. Kontrolní práce a diktáty píší tito žáci po předchozí přípravě. Pokud je to nutné, nebude dítě s vývojovou poruchou vystavováno úkolům, v nichž vzhledem k poruše nemůže přiměřeně pracovat a podávat výkony odpovídající jeho předpokladům.                                                                           </w:t>
      </w:r>
    </w:p>
    <w:p w14:paraId="7B93083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                                                                       </w:t>
      </w:r>
    </w:p>
    <w:p w14:paraId="52B0411C"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5. Vyučující klade důraz na ten druh projevu, ve kterém má žák předpoklady podávat lepší výkony. </w:t>
      </w:r>
    </w:p>
    <w:p w14:paraId="4EBEC27C"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Při klasifikaci se nevychází z prostého počtu chyb, ale z počtu jevů, které žák zvládl.      </w:t>
      </w:r>
    </w:p>
    <w:p w14:paraId="0737FDCB"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A101A0F"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6. Klasifikace je provázena hodnocením, t.j. vyjádřením pozitivních stránek výkonu, objasněním podstaty neúspěchu, návodem, jak mezery a nedostatky překonávat.      </w:t>
      </w:r>
    </w:p>
    <w:p w14:paraId="26C4659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77A889B"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7. Všechna navrhovaná pedagogická opatření se zásadně projednávají s rodiči.      </w:t>
      </w:r>
    </w:p>
    <w:p w14:paraId="12D77CFA"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FE22E0D" w14:textId="77777777" w:rsidR="00BF00C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8. V hodnocení se přístup vyučujícího zaměřuje na pozitivní výkony žáka a tím na podporu jeho  motivace </w:t>
      </w:r>
    </w:p>
    <w:p w14:paraId="530DA182"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 xml:space="preserve">k učení namísto jednostranného zdůrazňování chyb.                                             </w:t>
      </w:r>
    </w:p>
    <w:p w14:paraId="4CF9CA93" w14:textId="74A50A62" w:rsidR="00D27DA3" w:rsidRPr="00CD3AFE" w:rsidRDefault="00D27DA3">
      <w:pPr>
        <w:pBdr>
          <w:top w:val="nil"/>
          <w:left w:val="nil"/>
          <w:bottom w:val="nil"/>
          <w:right w:val="nil"/>
          <w:between w:val="nil"/>
        </w:pBdr>
        <w:ind w:hanging="2"/>
        <w:rPr>
          <w:rFonts w:asciiTheme="majorHAnsi" w:hAnsiTheme="majorHAnsi" w:cstheme="majorHAnsi"/>
        </w:rPr>
      </w:pPr>
    </w:p>
    <w:p w14:paraId="7A8C589E" w14:textId="77777777" w:rsidR="00CA0E12" w:rsidRPr="00CD3AFE" w:rsidRDefault="00CA0E12">
      <w:pPr>
        <w:pBdr>
          <w:top w:val="nil"/>
          <w:left w:val="nil"/>
          <w:bottom w:val="nil"/>
          <w:right w:val="nil"/>
          <w:between w:val="nil"/>
        </w:pBdr>
        <w:ind w:hanging="2"/>
        <w:rPr>
          <w:rFonts w:asciiTheme="majorHAnsi" w:hAnsiTheme="majorHAnsi" w:cstheme="majorHAnsi"/>
        </w:rPr>
      </w:pPr>
    </w:p>
    <w:p w14:paraId="25DD34C8"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Hodnocení nadaných a mimořádně nadaných žáků</w:t>
      </w:r>
    </w:p>
    <w:p w14:paraId="323EAC28" w14:textId="77777777" w:rsidR="00D27DA3" w:rsidRPr="00CD3AFE" w:rsidRDefault="00D27DA3">
      <w:pPr>
        <w:pBdr>
          <w:top w:val="nil"/>
          <w:left w:val="nil"/>
          <w:bottom w:val="nil"/>
          <w:right w:val="nil"/>
          <w:between w:val="nil"/>
        </w:pBdr>
        <w:ind w:hanging="2"/>
        <w:rPr>
          <w:rFonts w:asciiTheme="majorHAnsi" w:hAnsiTheme="majorHAnsi" w:cstheme="majorHAnsi"/>
          <w:u w:val="single"/>
        </w:rPr>
      </w:pPr>
    </w:p>
    <w:p w14:paraId="295F49A8"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1. Ředitel školy může mimořádně nadaného nezletilého žáka přeřadit do vyššího ročníku bez absolvování předchozího ročníku. Podmínkou přeřazení je vykonání zkoušek z učiva nebo části učiva ročníku, který žák nebude absolvovat. Obsah a rozsah zkoušek stanoví ředitel školy.</w:t>
      </w:r>
    </w:p>
    <w:p w14:paraId="479984A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6783C819" w14:textId="77777777" w:rsidR="00D27DA3" w:rsidRPr="00CD3AFE" w:rsidRDefault="00D64DEE">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2. Pro nadaného a mimořádně nadaného žáka může zákonný zástupce na základě doporučení školského poradenského zařízení požádat o sestavení individuálního vzdělávacího plánu.</w:t>
      </w:r>
    </w:p>
    <w:p w14:paraId="45A04C76" w14:textId="7530B1E3" w:rsidR="00D27DA3" w:rsidRPr="00CD3AFE" w:rsidRDefault="00D27DA3">
      <w:pPr>
        <w:pBdr>
          <w:top w:val="nil"/>
          <w:left w:val="nil"/>
          <w:bottom w:val="nil"/>
          <w:right w:val="nil"/>
          <w:between w:val="nil"/>
        </w:pBdr>
        <w:ind w:hanging="2"/>
        <w:rPr>
          <w:rFonts w:asciiTheme="majorHAnsi" w:hAnsiTheme="majorHAnsi" w:cstheme="majorHAnsi"/>
        </w:rPr>
      </w:pPr>
    </w:p>
    <w:p w14:paraId="6825417B" w14:textId="784DFACD" w:rsidR="00CA0E12" w:rsidRPr="00CD3AFE" w:rsidRDefault="00CA0E12">
      <w:pPr>
        <w:pBdr>
          <w:top w:val="nil"/>
          <w:left w:val="nil"/>
          <w:bottom w:val="nil"/>
          <w:right w:val="nil"/>
          <w:between w:val="nil"/>
        </w:pBdr>
        <w:ind w:hanging="2"/>
        <w:rPr>
          <w:rFonts w:asciiTheme="majorHAnsi" w:hAnsiTheme="majorHAnsi" w:cstheme="majorHAnsi"/>
        </w:rPr>
      </w:pPr>
    </w:p>
    <w:p w14:paraId="629B729F" w14:textId="00892A30" w:rsidR="00CA0E12" w:rsidRPr="00CD3AFE" w:rsidRDefault="00CA0E12">
      <w:pPr>
        <w:pBdr>
          <w:top w:val="nil"/>
          <w:left w:val="nil"/>
          <w:bottom w:val="nil"/>
          <w:right w:val="nil"/>
          <w:between w:val="nil"/>
        </w:pBdr>
        <w:ind w:hanging="2"/>
        <w:rPr>
          <w:rFonts w:asciiTheme="majorHAnsi" w:hAnsiTheme="majorHAnsi" w:cstheme="majorHAnsi"/>
        </w:rPr>
      </w:pPr>
    </w:p>
    <w:p w14:paraId="2924208C" w14:textId="6A015BAC" w:rsidR="00CA0E12" w:rsidRPr="00CD3AFE" w:rsidRDefault="00CA0E12">
      <w:pPr>
        <w:pBdr>
          <w:top w:val="nil"/>
          <w:left w:val="nil"/>
          <w:bottom w:val="nil"/>
          <w:right w:val="nil"/>
          <w:between w:val="nil"/>
        </w:pBdr>
        <w:ind w:hanging="2"/>
        <w:rPr>
          <w:rFonts w:asciiTheme="majorHAnsi" w:hAnsiTheme="majorHAnsi" w:cstheme="majorHAnsi"/>
        </w:rPr>
      </w:pPr>
    </w:p>
    <w:p w14:paraId="5126BF65" w14:textId="77777777" w:rsidR="00CA0E12" w:rsidRPr="00CD3AFE" w:rsidRDefault="00CA0E12">
      <w:pPr>
        <w:pBdr>
          <w:top w:val="nil"/>
          <w:left w:val="nil"/>
          <w:bottom w:val="nil"/>
          <w:right w:val="nil"/>
          <w:between w:val="nil"/>
        </w:pBdr>
        <w:ind w:hanging="2"/>
        <w:rPr>
          <w:rFonts w:asciiTheme="majorHAnsi" w:hAnsiTheme="majorHAnsi" w:cstheme="majorHAnsi"/>
        </w:rPr>
      </w:pPr>
    </w:p>
    <w:p w14:paraId="31A21B7E" w14:textId="77777777" w:rsidR="00D27DA3" w:rsidRPr="00CD3AFE" w:rsidRDefault="00D64DEE">
      <w:pPr>
        <w:pBdr>
          <w:top w:val="nil"/>
          <w:left w:val="nil"/>
          <w:bottom w:val="nil"/>
          <w:right w:val="nil"/>
          <w:between w:val="nil"/>
        </w:pBdr>
        <w:ind w:hanging="2"/>
        <w:rPr>
          <w:rFonts w:asciiTheme="majorHAnsi" w:hAnsiTheme="majorHAnsi" w:cstheme="majorHAnsi"/>
          <w:u w:val="single"/>
        </w:rPr>
      </w:pPr>
      <w:r w:rsidRPr="00CD3AFE">
        <w:rPr>
          <w:rFonts w:asciiTheme="majorHAnsi" w:hAnsiTheme="majorHAnsi" w:cstheme="majorHAnsi"/>
          <w:b/>
          <w:u w:val="single"/>
        </w:rPr>
        <w:t>VII. Způsob hodnocení žáků cizinců</w:t>
      </w:r>
    </w:p>
    <w:p w14:paraId="33057555" w14:textId="77777777" w:rsidR="00D27DA3" w:rsidRPr="00CD3AFE" w:rsidRDefault="00D27DA3">
      <w:pPr>
        <w:pBdr>
          <w:top w:val="nil"/>
          <w:left w:val="nil"/>
          <w:bottom w:val="nil"/>
          <w:right w:val="nil"/>
          <w:between w:val="nil"/>
        </w:pBdr>
        <w:ind w:hanging="2"/>
        <w:rPr>
          <w:rFonts w:asciiTheme="majorHAnsi" w:hAnsiTheme="majorHAnsi" w:cstheme="majorHAnsi"/>
          <w:u w:val="single"/>
        </w:rPr>
      </w:pPr>
    </w:p>
    <w:p w14:paraId="73731F6F" w14:textId="77777777" w:rsidR="00D27DA3" w:rsidRPr="00CD3AFE" w:rsidRDefault="00D64DEE" w:rsidP="00AB7681">
      <w:pPr>
        <w:pBdr>
          <w:top w:val="nil"/>
          <w:left w:val="nil"/>
          <w:bottom w:val="nil"/>
          <w:right w:val="nil"/>
          <w:between w:val="nil"/>
        </w:pBdr>
        <w:ind w:firstLine="0"/>
        <w:rPr>
          <w:rFonts w:asciiTheme="majorHAnsi" w:hAnsiTheme="majorHAnsi" w:cstheme="majorHAnsi"/>
        </w:rPr>
      </w:pPr>
      <w:r w:rsidRPr="00CD3AFE">
        <w:rPr>
          <w:rFonts w:asciiTheme="majorHAnsi" w:hAnsiTheme="majorHAnsi" w:cstheme="majorHAnsi"/>
        </w:rPr>
        <w:t>1. Při hodnocení žáků cizinců z předmětu český jazyk a literatura se přihlíží k dosažené úrovni znalosti českého jazyka. Závažné nedostatky v osvojených vědomostech z tohoto předmětu se považují za objektivní příčinu, pro kterou žák nemusí být v průběhu prvních dvou pololetí povinné školní docházky z tohoto předmětu klasifikován.</w:t>
      </w:r>
    </w:p>
    <w:p w14:paraId="2289D232" w14:textId="77777777" w:rsidR="002E4AC8" w:rsidRPr="00CD3AFE" w:rsidRDefault="002E4AC8">
      <w:pPr>
        <w:pBdr>
          <w:top w:val="nil"/>
          <w:left w:val="nil"/>
          <w:bottom w:val="nil"/>
          <w:right w:val="nil"/>
          <w:between w:val="nil"/>
        </w:pBdr>
        <w:ind w:hanging="2"/>
        <w:rPr>
          <w:rFonts w:asciiTheme="majorHAnsi" w:hAnsiTheme="majorHAnsi" w:cstheme="majorHAnsi"/>
        </w:rPr>
      </w:pPr>
    </w:p>
    <w:p w14:paraId="1C519F29" w14:textId="77777777" w:rsidR="002E4AC8" w:rsidRPr="00CD3AFE" w:rsidRDefault="002E4AC8" w:rsidP="002E4AC8">
      <w:pPr>
        <w:pBdr>
          <w:top w:val="nil"/>
          <w:left w:val="nil"/>
          <w:bottom w:val="nil"/>
          <w:right w:val="nil"/>
          <w:between w:val="nil"/>
        </w:pBdr>
        <w:ind w:hanging="2"/>
        <w:rPr>
          <w:rFonts w:asciiTheme="majorHAnsi" w:hAnsiTheme="majorHAnsi" w:cstheme="majorHAnsi"/>
          <w:b/>
          <w:u w:val="single"/>
        </w:rPr>
      </w:pPr>
      <w:r w:rsidRPr="00CD3AFE">
        <w:rPr>
          <w:rFonts w:asciiTheme="majorHAnsi" w:hAnsiTheme="majorHAnsi" w:cstheme="majorHAnsi"/>
          <w:b/>
          <w:u w:val="single"/>
        </w:rPr>
        <w:t>VIII. Hodnocení žáků cizinců, kterým byla poskytnuta dočasná ochrana v souvislosti s válkou na Ukrajině</w:t>
      </w:r>
    </w:p>
    <w:p w14:paraId="025396F4" w14:textId="77777777" w:rsidR="002E4AC8" w:rsidRPr="00CD3AFE" w:rsidRDefault="002E4AC8" w:rsidP="002E4AC8">
      <w:pPr>
        <w:pBdr>
          <w:top w:val="nil"/>
          <w:left w:val="nil"/>
          <w:bottom w:val="nil"/>
          <w:right w:val="nil"/>
          <w:between w:val="nil"/>
        </w:pBdr>
        <w:ind w:hanging="2"/>
        <w:rPr>
          <w:rFonts w:asciiTheme="majorHAnsi" w:hAnsiTheme="majorHAnsi" w:cstheme="majorHAnsi"/>
          <w:b/>
          <w:u w:val="single"/>
        </w:rPr>
      </w:pPr>
    </w:p>
    <w:p w14:paraId="54B1BC02" w14:textId="7E6996EA" w:rsidR="00AB7681" w:rsidRPr="00CD3AFE" w:rsidRDefault="00AB7681" w:rsidP="00AB7681">
      <w:pPr>
        <w:rPr>
          <w:rFonts w:asciiTheme="majorHAnsi" w:hAnsiTheme="majorHAnsi"/>
        </w:rPr>
      </w:pPr>
      <w:r w:rsidRPr="00CD3AFE">
        <w:rPr>
          <w:rFonts w:asciiTheme="majorHAnsi" w:hAnsiTheme="majorHAnsi"/>
        </w:rPr>
        <w:t>1.Při vzdělávání a hodnocení žáků cizinců a žáků, kterým byla poskytnuta dočasná ochrana, škola postupuje v souladu s platnými právními předpisy.</w:t>
      </w:r>
    </w:p>
    <w:p w14:paraId="7FD571CD" w14:textId="77777777" w:rsidR="00AB7681" w:rsidRPr="00CD3AFE" w:rsidRDefault="00AB7681" w:rsidP="00AB7681">
      <w:pPr>
        <w:pStyle w:val="Odstavecseseznamem"/>
        <w:spacing w:after="0" w:line="240" w:lineRule="auto"/>
        <w:ind w:left="0"/>
        <w:rPr>
          <w:rFonts w:asciiTheme="majorHAnsi" w:hAnsiTheme="majorHAnsi"/>
          <w:sz w:val="24"/>
          <w:szCs w:val="24"/>
        </w:rPr>
      </w:pPr>
    </w:p>
    <w:p w14:paraId="561B6AD4" w14:textId="37478798" w:rsidR="00CA0E12" w:rsidRPr="00CD3AFE" w:rsidRDefault="00AB7681" w:rsidP="00AB7681">
      <w:pPr>
        <w:pStyle w:val="Odstavecseseznamem"/>
        <w:spacing w:after="0" w:line="240" w:lineRule="auto"/>
        <w:ind w:left="0"/>
        <w:rPr>
          <w:rFonts w:asciiTheme="majorHAnsi" w:hAnsiTheme="majorHAnsi"/>
          <w:sz w:val="24"/>
          <w:szCs w:val="24"/>
        </w:rPr>
      </w:pPr>
      <w:r w:rsidRPr="00CD3AFE">
        <w:rPr>
          <w:rFonts w:asciiTheme="majorHAnsi" w:hAnsiTheme="majorHAnsi"/>
          <w:sz w:val="24"/>
          <w:szCs w:val="24"/>
        </w:rPr>
        <w:t>2.</w:t>
      </w:r>
      <w:r w:rsidR="00CA0E12" w:rsidRPr="00CD3AFE">
        <w:rPr>
          <w:rFonts w:asciiTheme="majorHAnsi" w:hAnsiTheme="majorHAnsi"/>
          <w:sz w:val="24"/>
          <w:szCs w:val="24"/>
        </w:rPr>
        <w:t xml:space="preserve"> Při hodnocení žáka školy zohledňuje jeho individuální vzdělávací potřeby, zejména nedostatečnou znalost českého jazyka a dobu, kterou se v českém jazyce vzdělává. </w:t>
      </w:r>
    </w:p>
    <w:p w14:paraId="31051E40" w14:textId="77777777" w:rsidR="00AB7681" w:rsidRPr="00CD3AFE" w:rsidRDefault="00CA0E12" w:rsidP="00AB7681">
      <w:pPr>
        <w:pBdr>
          <w:top w:val="nil"/>
          <w:left w:val="nil"/>
          <w:bottom w:val="nil"/>
          <w:right w:val="nil"/>
          <w:between w:val="nil"/>
        </w:pBdr>
        <w:ind w:firstLine="0"/>
        <w:rPr>
          <w:rFonts w:asciiTheme="majorHAnsi" w:hAnsiTheme="majorHAnsi"/>
        </w:rPr>
      </w:pPr>
      <w:r w:rsidRPr="00CD3AFE">
        <w:rPr>
          <w:rFonts w:asciiTheme="majorHAnsi" w:hAnsiTheme="majorHAnsi"/>
        </w:rPr>
        <w:t xml:space="preserve"> </w:t>
      </w:r>
    </w:p>
    <w:p w14:paraId="57542987" w14:textId="6B0E5735" w:rsidR="002E4AC8" w:rsidRPr="00CD3AFE" w:rsidRDefault="00AB7681" w:rsidP="00AB7681">
      <w:pPr>
        <w:pBdr>
          <w:top w:val="nil"/>
          <w:left w:val="nil"/>
          <w:bottom w:val="nil"/>
          <w:right w:val="nil"/>
          <w:between w:val="nil"/>
        </w:pBdr>
        <w:ind w:firstLine="0"/>
        <w:rPr>
          <w:rFonts w:asciiTheme="majorHAnsi" w:hAnsiTheme="majorHAnsi" w:cstheme="majorHAnsi"/>
        </w:rPr>
      </w:pPr>
      <w:r w:rsidRPr="00CD3AFE">
        <w:rPr>
          <w:rFonts w:asciiTheme="majorHAnsi" w:hAnsiTheme="majorHAnsi"/>
        </w:rPr>
        <w:t>3.</w:t>
      </w:r>
      <w:r w:rsidR="00CA0E12" w:rsidRPr="00CD3AFE">
        <w:rPr>
          <w:rFonts w:asciiTheme="majorHAnsi" w:hAnsiTheme="majorHAnsi"/>
        </w:rPr>
        <w:t>V odůvodněných případech lze při hodnocení žáka postupovat slovním hodnocením nebo kombinaci slovního hodnocení a klasifikace, v souladu s právními předpisy.</w:t>
      </w:r>
    </w:p>
    <w:p w14:paraId="52CA12E8" w14:textId="77777777" w:rsidR="00D27DA3" w:rsidRPr="00CD3AFE" w:rsidRDefault="00D27DA3" w:rsidP="00AB7681">
      <w:pPr>
        <w:pBdr>
          <w:top w:val="nil"/>
          <w:left w:val="nil"/>
          <w:bottom w:val="nil"/>
          <w:right w:val="nil"/>
          <w:between w:val="nil"/>
        </w:pBdr>
        <w:ind w:firstLine="0"/>
        <w:rPr>
          <w:rFonts w:asciiTheme="majorHAnsi" w:hAnsiTheme="majorHAnsi" w:cstheme="majorHAnsi"/>
        </w:rPr>
      </w:pPr>
    </w:p>
    <w:p w14:paraId="2D443994"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2D61C0C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1A2E50BE"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7DDC3B72"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04E18DFD"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5C10C2E7" w14:textId="77777777" w:rsidR="00D27DA3" w:rsidRPr="00CD3AFE" w:rsidRDefault="00D27DA3">
      <w:pPr>
        <w:pBdr>
          <w:top w:val="nil"/>
          <w:left w:val="nil"/>
          <w:bottom w:val="nil"/>
          <w:right w:val="nil"/>
          <w:between w:val="nil"/>
        </w:pBdr>
        <w:ind w:hanging="2"/>
        <w:rPr>
          <w:rFonts w:asciiTheme="majorHAnsi" w:hAnsiTheme="majorHAnsi" w:cstheme="majorHAnsi"/>
        </w:rPr>
      </w:pPr>
    </w:p>
    <w:p w14:paraId="48164ED0"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1ADA6E96"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48D12EFB"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1C043FC2"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6A0EB085"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5096BD40"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41E71F69"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5AACCCD8"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323B622C"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2B31F473"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367B97AD"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3E768EA8"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654B8F75"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1ECB5FD6"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7B285088"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54A66FA9" w14:textId="569E7EC5"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19722303" w14:textId="12A4A651" w:rsidR="00CA0E12" w:rsidRPr="00CD3AFE" w:rsidRDefault="00CA0E12">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518D2DF8" w14:textId="302953F1" w:rsidR="00AB7681" w:rsidRPr="00CD3AFE" w:rsidRDefault="00AB7681">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3C861E04" w14:textId="77777777" w:rsidR="00AB7681" w:rsidRPr="00CD3AFE" w:rsidRDefault="00AB7681">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3DDC7708" w14:textId="4DCF3024" w:rsidR="00CA0E12" w:rsidRPr="00CD3AFE" w:rsidRDefault="00CA0E12">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2076C4CC" w14:textId="07689949" w:rsidR="00CA0E12" w:rsidRPr="00CD3AFE" w:rsidRDefault="00CA0E12">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52CD2A75" w14:textId="228B6D94" w:rsidR="00CA0E12" w:rsidRPr="00CD3AFE" w:rsidRDefault="00CA0E12">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59F77D03" w14:textId="77777777" w:rsidR="00AB7681" w:rsidRPr="00CD3AFE" w:rsidRDefault="00AB7681">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4BEF514D" w14:textId="370EC93F" w:rsidR="00CA0E12" w:rsidRPr="00CD3AFE" w:rsidRDefault="00CA0E12">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4D4B3A4C" w14:textId="278A4BC8" w:rsidR="00CA0E12" w:rsidRPr="00CD3AFE" w:rsidRDefault="00CA0E12">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7F8A0222" w14:textId="77777777" w:rsidR="0066673E" w:rsidRPr="00CD3AFE" w:rsidRDefault="0066673E">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101682C9" w14:textId="77777777" w:rsidR="00501963" w:rsidRPr="00CD3AFE" w:rsidRDefault="00501963">
      <w:pPr>
        <w:pBdr>
          <w:top w:val="nil"/>
          <w:left w:val="nil"/>
          <w:bottom w:val="nil"/>
          <w:right w:val="nil"/>
          <w:between w:val="nil"/>
        </w:pBdr>
        <w:tabs>
          <w:tab w:val="left" w:pos="360"/>
          <w:tab w:val="left" w:pos="1800"/>
          <w:tab w:val="left" w:pos="3420"/>
        </w:tabs>
        <w:ind w:hanging="2"/>
        <w:rPr>
          <w:rFonts w:asciiTheme="majorHAnsi" w:hAnsiTheme="majorHAnsi" w:cstheme="majorHAnsi"/>
        </w:rPr>
      </w:pPr>
    </w:p>
    <w:p w14:paraId="4D616CBE" w14:textId="1D242C30" w:rsidR="00427D26" w:rsidRPr="00CD3AFE" w:rsidRDefault="00427D26" w:rsidP="00501963">
      <w:pPr>
        <w:pBdr>
          <w:top w:val="nil"/>
          <w:left w:val="nil"/>
          <w:bottom w:val="nil"/>
          <w:right w:val="nil"/>
          <w:between w:val="nil"/>
        </w:pBdr>
        <w:tabs>
          <w:tab w:val="left" w:pos="360"/>
          <w:tab w:val="left" w:pos="1800"/>
          <w:tab w:val="left" w:pos="3420"/>
        </w:tabs>
        <w:ind w:hanging="2"/>
        <w:rPr>
          <w:rFonts w:asciiTheme="majorHAnsi" w:hAnsiTheme="majorHAnsi" w:cstheme="majorHAnsi"/>
          <w:szCs w:val="40"/>
        </w:rPr>
      </w:pPr>
      <w:r w:rsidRPr="00CD3AFE">
        <w:rPr>
          <w:rFonts w:asciiTheme="majorHAnsi" w:hAnsiTheme="majorHAnsi" w:cstheme="majorHAnsi"/>
          <w:szCs w:val="40"/>
        </w:rPr>
        <w:t>Příloha č. 1:</w:t>
      </w:r>
    </w:p>
    <w:p w14:paraId="50EBD6BA" w14:textId="77777777" w:rsidR="00093BB8" w:rsidRPr="00CD3AFE" w:rsidRDefault="00501963" w:rsidP="00093BB8">
      <w:pPr>
        <w:pBdr>
          <w:top w:val="nil"/>
          <w:left w:val="nil"/>
          <w:bottom w:val="nil"/>
          <w:right w:val="nil"/>
          <w:between w:val="nil"/>
        </w:pBdr>
        <w:tabs>
          <w:tab w:val="left" w:pos="360"/>
          <w:tab w:val="left" w:pos="1800"/>
          <w:tab w:val="left" w:pos="3420"/>
        </w:tabs>
        <w:ind w:hanging="2"/>
        <w:jc w:val="center"/>
        <w:rPr>
          <w:rFonts w:asciiTheme="majorHAnsi" w:hAnsiTheme="majorHAnsi" w:cstheme="majorHAnsi"/>
          <w:b/>
          <w:sz w:val="36"/>
          <w:szCs w:val="40"/>
          <w:u w:val="single"/>
        </w:rPr>
      </w:pPr>
      <w:r w:rsidRPr="00CD3AFE">
        <w:rPr>
          <w:rFonts w:asciiTheme="majorHAnsi" w:hAnsiTheme="majorHAnsi" w:cstheme="majorHAnsi"/>
          <w:b/>
          <w:sz w:val="36"/>
          <w:szCs w:val="40"/>
          <w:u w:val="single"/>
        </w:rPr>
        <w:t>Dodatek k pravidlům pro hodnocení výsledků vzdělávání žáků</w:t>
      </w:r>
      <w:r w:rsidR="00093BB8" w:rsidRPr="00CD3AFE">
        <w:rPr>
          <w:rFonts w:asciiTheme="majorHAnsi" w:hAnsiTheme="majorHAnsi" w:cstheme="majorHAnsi"/>
          <w:b/>
          <w:sz w:val="36"/>
          <w:szCs w:val="40"/>
          <w:u w:val="single"/>
        </w:rPr>
        <w:t xml:space="preserve"> </w:t>
      </w:r>
    </w:p>
    <w:p w14:paraId="4AA40B12" w14:textId="1DDA0B2F" w:rsidR="00501963" w:rsidRPr="00CD3AFE" w:rsidRDefault="00093BB8" w:rsidP="00093BB8">
      <w:pPr>
        <w:pBdr>
          <w:top w:val="nil"/>
          <w:left w:val="nil"/>
          <w:bottom w:val="nil"/>
          <w:right w:val="nil"/>
          <w:between w:val="nil"/>
        </w:pBdr>
        <w:tabs>
          <w:tab w:val="left" w:pos="360"/>
          <w:tab w:val="left" w:pos="1800"/>
          <w:tab w:val="left" w:pos="3420"/>
        </w:tabs>
        <w:ind w:hanging="2"/>
        <w:jc w:val="center"/>
        <w:rPr>
          <w:rFonts w:asciiTheme="majorHAnsi" w:hAnsiTheme="majorHAnsi" w:cstheme="majorHAnsi"/>
          <w:b/>
          <w:sz w:val="36"/>
          <w:szCs w:val="40"/>
          <w:u w:val="single"/>
        </w:rPr>
      </w:pPr>
      <w:r w:rsidRPr="00CD3AFE">
        <w:rPr>
          <w:rFonts w:asciiTheme="majorHAnsi" w:hAnsiTheme="majorHAnsi" w:cstheme="majorHAnsi"/>
          <w:b/>
          <w:sz w:val="36"/>
          <w:szCs w:val="40"/>
          <w:u w:val="single"/>
        </w:rPr>
        <w:t>1. ročníku</w:t>
      </w:r>
    </w:p>
    <w:p w14:paraId="12499845" w14:textId="77777777" w:rsidR="00501963" w:rsidRPr="00CD3AFE" w:rsidRDefault="00501963" w:rsidP="00501963">
      <w:pPr>
        <w:pBdr>
          <w:top w:val="nil"/>
          <w:left w:val="nil"/>
          <w:bottom w:val="nil"/>
          <w:right w:val="nil"/>
          <w:between w:val="nil"/>
        </w:pBdr>
        <w:tabs>
          <w:tab w:val="left" w:pos="360"/>
          <w:tab w:val="left" w:pos="1800"/>
          <w:tab w:val="left" w:pos="3420"/>
        </w:tabs>
        <w:ind w:hanging="2"/>
        <w:rPr>
          <w:rFonts w:asciiTheme="majorHAnsi" w:hAnsiTheme="majorHAnsi" w:cstheme="majorHAnsi"/>
          <w:sz w:val="22"/>
        </w:rPr>
      </w:pPr>
    </w:p>
    <w:p w14:paraId="2C6343AB" w14:textId="0AEE2B30" w:rsidR="00501963" w:rsidRPr="00CD3AFE" w:rsidRDefault="00501963" w:rsidP="00501963">
      <w:pPr>
        <w:rPr>
          <w:rFonts w:asciiTheme="majorHAnsi" w:hAnsiTheme="majorHAnsi" w:cstheme="majorHAnsi"/>
        </w:rPr>
      </w:pPr>
      <w:r w:rsidRPr="00CD3AFE">
        <w:rPr>
          <w:rFonts w:asciiTheme="majorHAnsi" w:hAnsiTheme="majorHAnsi" w:cstheme="majorHAnsi"/>
        </w:rPr>
        <w:t>Ve školním roce 2026/2027 jsou žáci 1. ročníku hodnoceni ve všech vyučovacích předmětech slovním hodnocením. Slovní hodnocení v 1. ročníku je založeno na principu krit</w:t>
      </w:r>
      <w:r w:rsidR="00CA0E12" w:rsidRPr="00CD3AFE">
        <w:rPr>
          <w:rFonts w:asciiTheme="majorHAnsi" w:hAnsiTheme="majorHAnsi" w:cstheme="majorHAnsi"/>
        </w:rPr>
        <w:t>e</w:t>
      </w:r>
      <w:r w:rsidRPr="00CD3AFE">
        <w:rPr>
          <w:rFonts w:asciiTheme="majorHAnsi" w:hAnsiTheme="majorHAnsi" w:cstheme="majorHAnsi"/>
        </w:rPr>
        <w:t>riálního hodnocení a vychází z očekávaných výstupů školního vzdělávacího programu.</w:t>
      </w:r>
    </w:p>
    <w:p w14:paraId="7727BE3A" w14:textId="77777777" w:rsidR="00501963" w:rsidRPr="00CD3AFE" w:rsidRDefault="00501963" w:rsidP="00501963">
      <w:pPr>
        <w:rPr>
          <w:rFonts w:asciiTheme="majorHAnsi" w:hAnsiTheme="majorHAnsi" w:cstheme="majorHAnsi"/>
        </w:rPr>
      </w:pPr>
    </w:p>
    <w:p w14:paraId="4AB99F5F" w14:textId="77777777" w:rsidR="00501963" w:rsidRPr="00CD3AFE" w:rsidRDefault="00501963" w:rsidP="00501963">
      <w:pPr>
        <w:rPr>
          <w:rFonts w:asciiTheme="majorHAnsi" w:hAnsiTheme="majorHAnsi" w:cstheme="majorHAnsi"/>
        </w:rPr>
      </w:pPr>
      <w:r w:rsidRPr="00CD3AFE">
        <w:rPr>
          <w:rFonts w:asciiTheme="majorHAnsi" w:hAnsiTheme="majorHAnsi" w:cstheme="majorHAnsi"/>
        </w:rPr>
        <w:t>Průběh, předpoklady a kritéria hodnocení pro 1. ročník</w:t>
      </w:r>
    </w:p>
    <w:p w14:paraId="4E23D35B" w14:textId="77777777" w:rsidR="00501963" w:rsidRPr="00CD3AFE" w:rsidRDefault="00501963" w:rsidP="00501963">
      <w:pPr>
        <w:rPr>
          <w:rFonts w:asciiTheme="majorHAnsi" w:hAnsiTheme="majorHAnsi" w:cstheme="majorHAnsi"/>
        </w:rPr>
      </w:pPr>
    </w:p>
    <w:tbl>
      <w:tblPr>
        <w:tblStyle w:val="Mkatabulky"/>
        <w:tblpPr w:leftFromText="141" w:rightFromText="141" w:vertAnchor="page" w:horzAnchor="margin" w:tblpY="3181"/>
        <w:tblW w:w="0" w:type="auto"/>
        <w:tblLook w:val="04A0" w:firstRow="1" w:lastRow="0" w:firstColumn="1" w:lastColumn="0" w:noHBand="0" w:noVBand="1"/>
      </w:tblPr>
      <w:tblGrid>
        <w:gridCol w:w="3485"/>
        <w:gridCol w:w="3485"/>
        <w:gridCol w:w="3486"/>
      </w:tblGrid>
      <w:tr w:rsidR="00A245E9" w:rsidRPr="00CD3AFE" w14:paraId="50517F50" w14:textId="77777777" w:rsidTr="00CA0E12">
        <w:trPr>
          <w:trHeight w:val="397"/>
        </w:trPr>
        <w:tc>
          <w:tcPr>
            <w:tcW w:w="10456" w:type="dxa"/>
            <w:gridSpan w:val="3"/>
            <w:shd w:val="clear" w:color="auto" w:fill="FABF8F" w:themeFill="accent6" w:themeFillTint="99"/>
            <w:vAlign w:val="center"/>
          </w:tcPr>
          <w:p w14:paraId="028F58E2" w14:textId="77777777" w:rsidR="00A245E9" w:rsidRPr="00CD3AFE" w:rsidRDefault="00A245E9" w:rsidP="00CA0E12">
            <w:pPr>
              <w:ind w:firstLine="0"/>
              <w:jc w:val="center"/>
              <w:rPr>
                <w:rFonts w:asciiTheme="majorHAnsi" w:hAnsiTheme="majorHAnsi" w:cstheme="majorHAnsi"/>
              </w:rPr>
            </w:pPr>
            <w:r w:rsidRPr="00CD3AFE">
              <w:rPr>
                <w:rFonts w:asciiTheme="majorHAnsi" w:hAnsiTheme="majorHAnsi" w:cstheme="majorHAnsi"/>
              </w:rPr>
              <w:t>Hodnocení učitelem</w:t>
            </w:r>
          </w:p>
        </w:tc>
      </w:tr>
      <w:tr w:rsidR="00A245E9" w:rsidRPr="00CD3AFE" w14:paraId="2FD81803" w14:textId="77777777" w:rsidTr="00CA0E12">
        <w:trPr>
          <w:trHeight w:val="397"/>
        </w:trPr>
        <w:tc>
          <w:tcPr>
            <w:tcW w:w="3485" w:type="dxa"/>
          </w:tcPr>
          <w:p w14:paraId="618DF628"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ústně</w:t>
            </w:r>
          </w:p>
        </w:tc>
        <w:tc>
          <w:tcPr>
            <w:tcW w:w="6971" w:type="dxa"/>
            <w:gridSpan w:val="2"/>
            <w:vAlign w:val="center"/>
          </w:tcPr>
          <w:p w14:paraId="1E294210"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průběžné slovní hodnocení</w:t>
            </w:r>
          </w:p>
        </w:tc>
      </w:tr>
      <w:tr w:rsidR="00A245E9" w:rsidRPr="00CD3AFE" w14:paraId="3F53D45C" w14:textId="77777777" w:rsidTr="00CA0E12">
        <w:tc>
          <w:tcPr>
            <w:tcW w:w="3485" w:type="dxa"/>
            <w:vMerge w:val="restart"/>
            <w:vAlign w:val="center"/>
          </w:tcPr>
          <w:p w14:paraId="101DE769"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písemně</w:t>
            </w:r>
          </w:p>
        </w:tc>
        <w:tc>
          <w:tcPr>
            <w:tcW w:w="3485" w:type="dxa"/>
            <w:vAlign w:val="center"/>
          </w:tcPr>
          <w:p w14:paraId="66436316"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kontrolní cvičení</w:t>
            </w:r>
          </w:p>
        </w:tc>
        <w:tc>
          <w:tcPr>
            <w:tcW w:w="3486" w:type="dxa"/>
            <w:vAlign w:val="center"/>
          </w:tcPr>
          <w:p w14:paraId="423D28D2"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úspěšnost vyjádřena počtem správných jevů</w:t>
            </w:r>
          </w:p>
        </w:tc>
      </w:tr>
      <w:tr w:rsidR="00A245E9" w:rsidRPr="00CD3AFE" w14:paraId="7ECBE339" w14:textId="77777777" w:rsidTr="00CA0E12">
        <w:tc>
          <w:tcPr>
            <w:tcW w:w="3485" w:type="dxa"/>
            <w:vMerge/>
          </w:tcPr>
          <w:p w14:paraId="0E069F9F" w14:textId="77777777" w:rsidR="00A245E9" w:rsidRPr="00CD3AFE" w:rsidRDefault="00A245E9" w:rsidP="00CA0E12">
            <w:pPr>
              <w:ind w:firstLine="0"/>
              <w:rPr>
                <w:rFonts w:asciiTheme="majorHAnsi" w:hAnsiTheme="majorHAnsi" w:cstheme="majorHAnsi"/>
              </w:rPr>
            </w:pPr>
          </w:p>
        </w:tc>
        <w:tc>
          <w:tcPr>
            <w:tcW w:w="3485" w:type="dxa"/>
            <w:vAlign w:val="center"/>
          </w:tcPr>
          <w:p w14:paraId="2F265434"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prověrky</w:t>
            </w:r>
          </w:p>
        </w:tc>
        <w:tc>
          <w:tcPr>
            <w:tcW w:w="3486" w:type="dxa"/>
            <w:vAlign w:val="center"/>
          </w:tcPr>
          <w:p w14:paraId="6C7926A1"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úspěšnost vyjádřena v procentech</w:t>
            </w:r>
          </w:p>
        </w:tc>
      </w:tr>
      <w:tr w:rsidR="00A245E9" w:rsidRPr="00CD3AFE" w14:paraId="773C96E9" w14:textId="77777777" w:rsidTr="00CA0E12">
        <w:tc>
          <w:tcPr>
            <w:tcW w:w="3485" w:type="dxa"/>
            <w:vMerge/>
          </w:tcPr>
          <w:p w14:paraId="6ED901E8" w14:textId="77777777" w:rsidR="00A245E9" w:rsidRPr="00CD3AFE" w:rsidRDefault="00A245E9" w:rsidP="00CA0E12">
            <w:pPr>
              <w:ind w:firstLine="0"/>
              <w:rPr>
                <w:rFonts w:asciiTheme="majorHAnsi" w:hAnsiTheme="majorHAnsi" w:cstheme="majorHAnsi"/>
              </w:rPr>
            </w:pPr>
          </w:p>
        </w:tc>
        <w:tc>
          <w:tcPr>
            <w:tcW w:w="3485" w:type="dxa"/>
            <w:vAlign w:val="center"/>
          </w:tcPr>
          <w:p w14:paraId="162B1965"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čtení, báseň, výchovy, práce v hodině</w:t>
            </w:r>
          </w:p>
        </w:tc>
        <w:tc>
          <w:tcPr>
            <w:tcW w:w="3486" w:type="dxa"/>
            <w:vAlign w:val="center"/>
          </w:tcPr>
          <w:p w14:paraId="0E79F1C4"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krátký slovní komentář</w:t>
            </w:r>
          </w:p>
        </w:tc>
      </w:tr>
      <w:tr w:rsidR="00A245E9" w:rsidRPr="00CD3AFE" w14:paraId="49A88225" w14:textId="77777777" w:rsidTr="00CA0E12">
        <w:trPr>
          <w:trHeight w:val="397"/>
        </w:trPr>
        <w:tc>
          <w:tcPr>
            <w:tcW w:w="3485" w:type="dxa"/>
            <w:vMerge/>
          </w:tcPr>
          <w:p w14:paraId="6A765703" w14:textId="77777777" w:rsidR="00A245E9" w:rsidRPr="00CD3AFE" w:rsidRDefault="00A245E9" w:rsidP="00CA0E12">
            <w:pPr>
              <w:ind w:firstLine="0"/>
              <w:rPr>
                <w:rFonts w:asciiTheme="majorHAnsi" w:hAnsiTheme="majorHAnsi" w:cstheme="majorHAnsi"/>
              </w:rPr>
            </w:pPr>
          </w:p>
        </w:tc>
        <w:tc>
          <w:tcPr>
            <w:tcW w:w="6971" w:type="dxa"/>
            <w:gridSpan w:val="2"/>
          </w:tcPr>
          <w:p w14:paraId="58F4FD5B" w14:textId="7C609E19"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měsíční zpětná vazba – formativní hodnocení</w:t>
            </w:r>
          </w:p>
        </w:tc>
      </w:tr>
      <w:tr w:rsidR="00A245E9" w:rsidRPr="00CD3AFE" w14:paraId="68934D3D" w14:textId="77777777" w:rsidTr="00CA0E12">
        <w:trPr>
          <w:trHeight w:val="397"/>
        </w:trPr>
        <w:tc>
          <w:tcPr>
            <w:tcW w:w="10456" w:type="dxa"/>
            <w:gridSpan w:val="3"/>
            <w:shd w:val="clear" w:color="auto" w:fill="FABF8F" w:themeFill="accent6" w:themeFillTint="99"/>
            <w:vAlign w:val="center"/>
          </w:tcPr>
          <w:p w14:paraId="6095A978" w14:textId="77777777" w:rsidR="00A245E9" w:rsidRPr="00CD3AFE" w:rsidRDefault="00A245E9" w:rsidP="00CA0E12">
            <w:pPr>
              <w:ind w:firstLine="0"/>
              <w:jc w:val="center"/>
              <w:rPr>
                <w:rFonts w:asciiTheme="majorHAnsi" w:hAnsiTheme="majorHAnsi" w:cstheme="majorHAnsi"/>
              </w:rPr>
            </w:pPr>
            <w:r w:rsidRPr="00CD3AFE">
              <w:rPr>
                <w:rFonts w:asciiTheme="majorHAnsi" w:hAnsiTheme="majorHAnsi" w:cstheme="majorHAnsi"/>
              </w:rPr>
              <w:t>Sebehodnocení žáka</w:t>
            </w:r>
          </w:p>
        </w:tc>
      </w:tr>
      <w:tr w:rsidR="00A245E9" w:rsidRPr="00CD3AFE" w14:paraId="0003BAAB" w14:textId="77777777" w:rsidTr="00CA0E12">
        <w:trPr>
          <w:trHeight w:val="397"/>
        </w:trPr>
        <w:tc>
          <w:tcPr>
            <w:tcW w:w="3485" w:type="dxa"/>
            <w:vAlign w:val="center"/>
          </w:tcPr>
          <w:p w14:paraId="76070588"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ústně</w:t>
            </w:r>
          </w:p>
        </w:tc>
        <w:tc>
          <w:tcPr>
            <w:tcW w:w="6971" w:type="dxa"/>
            <w:gridSpan w:val="2"/>
            <w:vAlign w:val="center"/>
          </w:tcPr>
          <w:p w14:paraId="066C3396" w14:textId="0A5BCC5B"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hodnocení vykonané práce, chování, sociálních kompetencí, atd…</w:t>
            </w:r>
          </w:p>
        </w:tc>
      </w:tr>
      <w:tr w:rsidR="00A245E9" w:rsidRPr="00CD3AFE" w14:paraId="7EB161AD" w14:textId="77777777" w:rsidTr="00CA0E12">
        <w:tc>
          <w:tcPr>
            <w:tcW w:w="3485" w:type="dxa"/>
            <w:vAlign w:val="center"/>
          </w:tcPr>
          <w:p w14:paraId="2A1CD5F0" w14:textId="77777777"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písemně</w:t>
            </w:r>
          </w:p>
        </w:tc>
        <w:tc>
          <w:tcPr>
            <w:tcW w:w="6971" w:type="dxa"/>
            <w:gridSpan w:val="2"/>
            <w:vAlign w:val="center"/>
          </w:tcPr>
          <w:p w14:paraId="2F482B49" w14:textId="79CF304C" w:rsidR="00A245E9" w:rsidRPr="00CD3AFE" w:rsidRDefault="00A245E9" w:rsidP="00CA0E12">
            <w:pPr>
              <w:ind w:firstLine="0"/>
              <w:rPr>
                <w:rFonts w:asciiTheme="majorHAnsi" w:hAnsiTheme="majorHAnsi" w:cstheme="majorHAnsi"/>
              </w:rPr>
            </w:pPr>
            <w:r w:rsidRPr="00CD3AFE">
              <w:rPr>
                <w:rFonts w:asciiTheme="majorHAnsi" w:hAnsiTheme="majorHAnsi" w:cstheme="majorHAnsi"/>
              </w:rPr>
              <w:t>dle potřeby, např. 2x za čtvrtletí vést žáky k sebehodnocení písemnou formou</w:t>
            </w:r>
          </w:p>
        </w:tc>
      </w:tr>
    </w:tbl>
    <w:p w14:paraId="1D968F4A" w14:textId="0B447AA6" w:rsidR="00A61255" w:rsidRPr="00CD3AFE" w:rsidRDefault="00A61255" w:rsidP="00501963">
      <w:pPr>
        <w:rPr>
          <w:rFonts w:asciiTheme="majorHAnsi" w:hAnsiTheme="majorHAnsi" w:cstheme="majorHAnsi"/>
        </w:rPr>
      </w:pPr>
    </w:p>
    <w:p w14:paraId="3403BA23" w14:textId="77777777" w:rsidR="00A61255" w:rsidRPr="00CD3AFE" w:rsidRDefault="00A61255" w:rsidP="00501963">
      <w:pPr>
        <w:rPr>
          <w:rFonts w:asciiTheme="majorHAnsi" w:hAnsiTheme="majorHAnsi" w:cstheme="majorHAnsi"/>
        </w:rPr>
      </w:pPr>
      <w:r w:rsidRPr="00CD3AFE">
        <w:rPr>
          <w:rFonts w:asciiTheme="majorHAnsi" w:hAnsiTheme="majorHAnsi" w:cstheme="majorHAnsi"/>
        </w:rPr>
        <w:t xml:space="preserve">Kritéria pro hodnocení žáků: </w:t>
      </w:r>
    </w:p>
    <w:p w14:paraId="0E08A9A8" w14:textId="60571C29" w:rsidR="00A61255" w:rsidRPr="00CD3AFE" w:rsidRDefault="00A61255" w:rsidP="00501963">
      <w:pPr>
        <w:rPr>
          <w:rFonts w:asciiTheme="majorHAnsi" w:hAnsiTheme="majorHAnsi" w:cstheme="majorHAnsi"/>
        </w:rPr>
      </w:pPr>
    </w:p>
    <w:p w14:paraId="7D615CCE" w14:textId="3AE4EEFE" w:rsidR="00A61255" w:rsidRPr="00CD3AFE" w:rsidRDefault="00A61255" w:rsidP="00501963">
      <w:pPr>
        <w:rPr>
          <w:rFonts w:asciiTheme="majorHAnsi" w:hAnsiTheme="majorHAnsi" w:cstheme="majorHAnsi"/>
        </w:rPr>
      </w:pPr>
      <w:r w:rsidRPr="00CD3AFE">
        <w:rPr>
          <w:rFonts w:asciiTheme="majorHAnsi" w:hAnsiTheme="majorHAnsi" w:cstheme="majorHAnsi"/>
        </w:rPr>
        <w:t xml:space="preserve">Škola klade důraz na sebehodnocení žáka. Sebehodnocení je důležitou součástí hodnocení žáků, posiluje sebeúctu a sebevědomí žáků. Nemá nahrazovat hodnocení žáka pedagogem, ale doplňuje a rozšiřuje evaluační procesy a aktivizuje žáky. Je zařazováno do procesu vzdělávání průběžně všemi pedagogy, způsobem přiměřeným věku žáků. Učitelé vedou žáka k tomu, aby hodnotil svoje výsledky a chování. Žák si tak porovná svůj pohled na sebe sama, na své výkony s pohledy učitelů a ostatních spolužáků. </w:t>
      </w:r>
    </w:p>
    <w:p w14:paraId="1B3255AE" w14:textId="73335F61" w:rsidR="00A61255" w:rsidRPr="00CD3AFE" w:rsidRDefault="00A61255" w:rsidP="00501963">
      <w:pPr>
        <w:rPr>
          <w:rFonts w:asciiTheme="majorHAnsi" w:hAnsiTheme="majorHAnsi" w:cstheme="majorHAnsi"/>
        </w:rPr>
      </w:pPr>
    </w:p>
    <w:p w14:paraId="750DBE03" w14:textId="28AB5DB7" w:rsidR="00A61255" w:rsidRPr="00CD3AFE" w:rsidRDefault="00A61255" w:rsidP="00501963">
      <w:pPr>
        <w:rPr>
          <w:rFonts w:asciiTheme="majorHAnsi" w:hAnsiTheme="majorHAnsi" w:cstheme="majorHAnsi"/>
        </w:rPr>
      </w:pPr>
      <w:r w:rsidRPr="00CD3AFE">
        <w:rPr>
          <w:rFonts w:asciiTheme="majorHAnsi" w:hAnsiTheme="majorHAnsi" w:cstheme="majorHAnsi"/>
        </w:rPr>
        <w:t>Při sebehodnocení žák vyjadřuje písemnou nebo ústní formou:</w:t>
      </w:r>
    </w:p>
    <w:p w14:paraId="2B3F7612" w14:textId="65D85534"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co se mu daří </w:t>
      </w:r>
    </w:p>
    <w:p w14:paraId="3CA1697B" w14:textId="4867E0C4"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co mu ještě nejde</w:t>
      </w:r>
    </w:p>
    <w:p w14:paraId="17585E77" w14:textId="2441F8F8"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jaké má rezervy </w:t>
      </w:r>
    </w:p>
    <w:p w14:paraId="342CB959" w14:textId="4B1D28AE"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jak bude pokračovat dál </w:t>
      </w:r>
    </w:p>
    <w:p w14:paraId="32CF5510" w14:textId="75EC6F9A" w:rsidR="00A61255" w:rsidRPr="00CD3AFE" w:rsidRDefault="00A61255" w:rsidP="00501963">
      <w:pPr>
        <w:rPr>
          <w:rFonts w:asciiTheme="majorHAnsi" w:hAnsiTheme="majorHAnsi" w:cstheme="majorHAnsi"/>
        </w:rPr>
      </w:pPr>
    </w:p>
    <w:p w14:paraId="56FF1676" w14:textId="10CE30F4" w:rsidR="00A61255" w:rsidRPr="00CD3AFE" w:rsidRDefault="00A61255" w:rsidP="00501963">
      <w:pPr>
        <w:rPr>
          <w:rFonts w:asciiTheme="majorHAnsi" w:hAnsiTheme="majorHAnsi" w:cstheme="majorHAnsi"/>
        </w:rPr>
      </w:pPr>
      <w:r w:rsidRPr="00CD3AFE">
        <w:rPr>
          <w:rFonts w:asciiTheme="majorHAnsi" w:hAnsiTheme="majorHAnsi" w:cstheme="majorHAnsi"/>
        </w:rPr>
        <w:t xml:space="preserve">Jednou za čtvrtletí provede žák sebehodnocení v oblastech: </w:t>
      </w:r>
    </w:p>
    <w:p w14:paraId="130D89EE" w14:textId="7EC2C591"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zodpovědnosti </w:t>
      </w:r>
    </w:p>
    <w:p w14:paraId="097139DE" w14:textId="3EA073D7"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motivace k učení </w:t>
      </w:r>
    </w:p>
    <w:p w14:paraId="57C5BB49" w14:textId="5144384D"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chování </w:t>
      </w:r>
    </w:p>
    <w:p w14:paraId="57AEBDDA" w14:textId="2FA6223C" w:rsidR="00A61255" w:rsidRPr="00CD3AFE" w:rsidRDefault="00A61255" w:rsidP="00501963">
      <w:pPr>
        <w:rPr>
          <w:rFonts w:asciiTheme="majorHAnsi" w:hAnsiTheme="majorHAnsi" w:cstheme="majorHAnsi"/>
        </w:rPr>
      </w:pPr>
      <w:r w:rsidRPr="00CD3AFE">
        <w:rPr>
          <w:rFonts w:asciiTheme="majorHAnsi" w:hAnsiTheme="majorHAnsi" w:cstheme="majorHAnsi"/>
        </w:rPr>
        <w:sym w:font="Symbol" w:char="F0B7"/>
      </w:r>
      <w:r w:rsidRPr="00CD3AFE">
        <w:rPr>
          <w:rFonts w:asciiTheme="majorHAnsi" w:hAnsiTheme="majorHAnsi" w:cstheme="majorHAnsi"/>
        </w:rPr>
        <w:t xml:space="preserve"> vztahů v třídním kolektivu</w:t>
      </w:r>
    </w:p>
    <w:p w14:paraId="65B64855" w14:textId="77AD5C06" w:rsidR="00A61255" w:rsidRPr="00CD3AFE" w:rsidRDefault="00A61255" w:rsidP="00501963">
      <w:pPr>
        <w:rPr>
          <w:rFonts w:asciiTheme="majorHAnsi" w:hAnsiTheme="majorHAnsi" w:cstheme="majorHAnsi"/>
        </w:rPr>
      </w:pPr>
    </w:p>
    <w:p w14:paraId="1D01D38D" w14:textId="365F7141" w:rsidR="00501963" w:rsidRPr="00CD3AFE" w:rsidRDefault="00501963" w:rsidP="00501963">
      <w:pPr>
        <w:rPr>
          <w:rFonts w:asciiTheme="majorHAnsi" w:hAnsiTheme="majorHAnsi" w:cstheme="majorHAnsi"/>
        </w:rPr>
      </w:pPr>
    </w:p>
    <w:p w14:paraId="0683C96A" w14:textId="77777777" w:rsidR="00AB7681" w:rsidRPr="00CD3AFE" w:rsidRDefault="00AB7681" w:rsidP="00AB7681">
      <w:pPr>
        <w:pBdr>
          <w:top w:val="nil"/>
          <w:left w:val="nil"/>
          <w:bottom w:val="nil"/>
          <w:right w:val="nil"/>
          <w:between w:val="nil"/>
        </w:pBdr>
        <w:ind w:hanging="2"/>
        <w:rPr>
          <w:rFonts w:asciiTheme="majorHAnsi" w:hAnsiTheme="majorHAnsi" w:cstheme="majorHAnsi"/>
        </w:rPr>
      </w:pPr>
      <w:r w:rsidRPr="00CD3AFE">
        <w:rPr>
          <w:rFonts w:asciiTheme="majorHAnsi" w:hAnsiTheme="majorHAnsi" w:cstheme="majorHAnsi"/>
        </w:rPr>
        <w:t>V Brně dne 1.9. 2026                                                                     PaedDr. Jana Foltýnová, Ph.D.</w:t>
      </w:r>
    </w:p>
    <w:p w14:paraId="6A1D8690" w14:textId="25761DF4" w:rsidR="00501963" w:rsidRPr="00CD3AFE" w:rsidRDefault="00AB7681" w:rsidP="00093BB8">
      <w:pPr>
        <w:pBdr>
          <w:top w:val="nil"/>
          <w:left w:val="nil"/>
          <w:bottom w:val="nil"/>
          <w:right w:val="nil"/>
          <w:between w:val="nil"/>
        </w:pBdr>
        <w:tabs>
          <w:tab w:val="left" w:pos="360"/>
          <w:tab w:val="left" w:pos="1800"/>
          <w:tab w:val="left" w:pos="3420"/>
        </w:tabs>
        <w:ind w:hanging="2"/>
        <w:rPr>
          <w:rFonts w:asciiTheme="majorHAnsi" w:hAnsiTheme="majorHAnsi" w:cstheme="majorHAnsi"/>
          <w:sz w:val="22"/>
        </w:rPr>
      </w:pPr>
      <w:r w:rsidRPr="00CD3AFE">
        <w:rPr>
          <w:rFonts w:asciiTheme="majorHAnsi" w:hAnsiTheme="majorHAnsi" w:cstheme="majorHAnsi"/>
        </w:rPr>
        <w:t xml:space="preserve">                                                                                                                      ředitelka školy</w:t>
      </w:r>
    </w:p>
    <w:sectPr w:rsidR="00501963" w:rsidRPr="00CD3AFE">
      <w:footerReference w:type="default" r:id="rId10"/>
      <w:pgSz w:w="11906" w:h="16838"/>
      <w:pgMar w:top="720" w:right="720" w:bottom="720" w:left="720" w:header="708" w:footer="708" w:gutter="0"/>
      <w:pgNumType w:start="1"/>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28592" w14:textId="77777777" w:rsidR="00A3678B" w:rsidRDefault="00A3678B">
      <w:r>
        <w:separator/>
      </w:r>
    </w:p>
  </w:endnote>
  <w:endnote w:type="continuationSeparator" w:id="0">
    <w:p w14:paraId="54A9B84D" w14:textId="77777777" w:rsidR="00A3678B" w:rsidRDefault="00A36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C0194" w14:textId="254BCEB0" w:rsidR="0066673E" w:rsidRDefault="0066673E">
    <w:pPr>
      <w:pBdr>
        <w:top w:val="nil"/>
        <w:left w:val="nil"/>
        <w:bottom w:val="nil"/>
        <w:right w:val="nil"/>
        <w:between w:val="nil"/>
      </w:pBdr>
      <w:tabs>
        <w:tab w:val="center" w:pos="4536"/>
        <w:tab w:val="right" w:pos="9072"/>
      </w:tabs>
      <w:ind w:hanging="2"/>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174582">
      <w:rPr>
        <w:noProof/>
        <w:color w:val="000000"/>
        <w:sz w:val="20"/>
        <w:szCs w:val="20"/>
      </w:rPr>
      <w:t>20</w:t>
    </w:r>
    <w:r>
      <w:rPr>
        <w:color w:val="000000"/>
        <w:sz w:val="20"/>
        <w:szCs w:val="20"/>
      </w:rPr>
      <w:fldChar w:fldCharType="end"/>
    </w:r>
  </w:p>
  <w:p w14:paraId="29354F7A" w14:textId="77777777" w:rsidR="0066673E" w:rsidRDefault="0066673E">
    <w:pPr>
      <w:pBdr>
        <w:top w:val="nil"/>
        <w:left w:val="nil"/>
        <w:bottom w:val="nil"/>
        <w:right w:val="nil"/>
        <w:between w:val="nil"/>
      </w:pBdr>
      <w:tabs>
        <w:tab w:val="center" w:pos="4536"/>
        <w:tab w:val="right" w:pos="9072"/>
      </w:tabs>
      <w:ind w:hanging="2"/>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A6A064" w14:textId="77777777" w:rsidR="00A3678B" w:rsidRDefault="00A3678B">
      <w:r>
        <w:separator/>
      </w:r>
    </w:p>
  </w:footnote>
  <w:footnote w:type="continuationSeparator" w:id="0">
    <w:p w14:paraId="0A30579E" w14:textId="77777777" w:rsidR="00A3678B" w:rsidRDefault="00A3678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C1425"/>
    <w:multiLevelType w:val="hybridMultilevel"/>
    <w:tmpl w:val="6D3626B2"/>
    <w:lvl w:ilvl="0" w:tplc="84A632C8">
      <w:start w:val="1"/>
      <w:numFmt w:val="bullet"/>
      <w:lvlText w:val="-"/>
      <w:lvlJc w:val="left"/>
      <w:pPr>
        <w:ind w:left="358" w:hanging="360"/>
      </w:pPr>
      <w:rPr>
        <w:rFonts w:ascii="Times New Roman" w:eastAsia="Times New Roman" w:hAnsi="Times New Roman" w:cs="Times New Roman" w:hint="default"/>
      </w:rPr>
    </w:lvl>
    <w:lvl w:ilvl="1" w:tplc="04050003" w:tentative="1">
      <w:start w:val="1"/>
      <w:numFmt w:val="bullet"/>
      <w:lvlText w:val="o"/>
      <w:lvlJc w:val="left"/>
      <w:pPr>
        <w:ind w:left="1078" w:hanging="360"/>
      </w:pPr>
      <w:rPr>
        <w:rFonts w:ascii="Courier New" w:hAnsi="Courier New" w:cs="Courier New" w:hint="default"/>
      </w:rPr>
    </w:lvl>
    <w:lvl w:ilvl="2" w:tplc="04050005" w:tentative="1">
      <w:start w:val="1"/>
      <w:numFmt w:val="bullet"/>
      <w:lvlText w:val=""/>
      <w:lvlJc w:val="left"/>
      <w:pPr>
        <w:ind w:left="1798" w:hanging="360"/>
      </w:pPr>
      <w:rPr>
        <w:rFonts w:ascii="Wingdings" w:hAnsi="Wingdings" w:hint="default"/>
      </w:rPr>
    </w:lvl>
    <w:lvl w:ilvl="3" w:tplc="04050001" w:tentative="1">
      <w:start w:val="1"/>
      <w:numFmt w:val="bullet"/>
      <w:lvlText w:val=""/>
      <w:lvlJc w:val="left"/>
      <w:pPr>
        <w:ind w:left="2518" w:hanging="360"/>
      </w:pPr>
      <w:rPr>
        <w:rFonts w:ascii="Symbol" w:hAnsi="Symbol" w:hint="default"/>
      </w:rPr>
    </w:lvl>
    <w:lvl w:ilvl="4" w:tplc="04050003" w:tentative="1">
      <w:start w:val="1"/>
      <w:numFmt w:val="bullet"/>
      <w:lvlText w:val="o"/>
      <w:lvlJc w:val="left"/>
      <w:pPr>
        <w:ind w:left="3238" w:hanging="360"/>
      </w:pPr>
      <w:rPr>
        <w:rFonts w:ascii="Courier New" w:hAnsi="Courier New" w:cs="Courier New" w:hint="default"/>
      </w:rPr>
    </w:lvl>
    <w:lvl w:ilvl="5" w:tplc="04050005" w:tentative="1">
      <w:start w:val="1"/>
      <w:numFmt w:val="bullet"/>
      <w:lvlText w:val=""/>
      <w:lvlJc w:val="left"/>
      <w:pPr>
        <w:ind w:left="3958" w:hanging="360"/>
      </w:pPr>
      <w:rPr>
        <w:rFonts w:ascii="Wingdings" w:hAnsi="Wingdings" w:hint="default"/>
      </w:rPr>
    </w:lvl>
    <w:lvl w:ilvl="6" w:tplc="04050001" w:tentative="1">
      <w:start w:val="1"/>
      <w:numFmt w:val="bullet"/>
      <w:lvlText w:val=""/>
      <w:lvlJc w:val="left"/>
      <w:pPr>
        <w:ind w:left="4678" w:hanging="360"/>
      </w:pPr>
      <w:rPr>
        <w:rFonts w:ascii="Symbol" w:hAnsi="Symbol" w:hint="default"/>
      </w:rPr>
    </w:lvl>
    <w:lvl w:ilvl="7" w:tplc="04050003" w:tentative="1">
      <w:start w:val="1"/>
      <w:numFmt w:val="bullet"/>
      <w:lvlText w:val="o"/>
      <w:lvlJc w:val="left"/>
      <w:pPr>
        <w:ind w:left="5398" w:hanging="360"/>
      </w:pPr>
      <w:rPr>
        <w:rFonts w:ascii="Courier New" w:hAnsi="Courier New" w:cs="Courier New" w:hint="default"/>
      </w:rPr>
    </w:lvl>
    <w:lvl w:ilvl="8" w:tplc="04050005" w:tentative="1">
      <w:start w:val="1"/>
      <w:numFmt w:val="bullet"/>
      <w:lvlText w:val=""/>
      <w:lvlJc w:val="left"/>
      <w:pPr>
        <w:ind w:left="6118" w:hanging="360"/>
      </w:pPr>
      <w:rPr>
        <w:rFonts w:ascii="Wingdings" w:hAnsi="Wingdings" w:hint="default"/>
      </w:rPr>
    </w:lvl>
  </w:abstractNum>
  <w:abstractNum w:abstractNumId="1" w15:restartNumberingAfterBreak="0">
    <w:nsid w:val="183C74D5"/>
    <w:multiLevelType w:val="multilevel"/>
    <w:tmpl w:val="CA6AFEE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15:restartNumberingAfterBreak="0">
    <w:nsid w:val="1FE96E24"/>
    <w:multiLevelType w:val="hybridMultilevel"/>
    <w:tmpl w:val="F1ECA57E"/>
    <w:lvl w:ilvl="0" w:tplc="F272B422">
      <w:start w:val="1"/>
      <w:numFmt w:val="lowerLetter"/>
      <w:lvlText w:val="%1)"/>
      <w:lvlJc w:val="left"/>
      <w:pPr>
        <w:ind w:left="358" w:hanging="360"/>
      </w:pPr>
      <w:rPr>
        <w:rFonts w:hint="default"/>
      </w:rPr>
    </w:lvl>
    <w:lvl w:ilvl="1" w:tplc="04050019" w:tentative="1">
      <w:start w:val="1"/>
      <w:numFmt w:val="lowerLetter"/>
      <w:lvlText w:val="%2."/>
      <w:lvlJc w:val="left"/>
      <w:pPr>
        <w:ind w:left="1078" w:hanging="360"/>
      </w:pPr>
    </w:lvl>
    <w:lvl w:ilvl="2" w:tplc="0405001B" w:tentative="1">
      <w:start w:val="1"/>
      <w:numFmt w:val="lowerRoman"/>
      <w:lvlText w:val="%3."/>
      <w:lvlJc w:val="right"/>
      <w:pPr>
        <w:ind w:left="1798" w:hanging="180"/>
      </w:pPr>
    </w:lvl>
    <w:lvl w:ilvl="3" w:tplc="0405000F" w:tentative="1">
      <w:start w:val="1"/>
      <w:numFmt w:val="decimal"/>
      <w:lvlText w:val="%4."/>
      <w:lvlJc w:val="left"/>
      <w:pPr>
        <w:ind w:left="2518" w:hanging="360"/>
      </w:pPr>
    </w:lvl>
    <w:lvl w:ilvl="4" w:tplc="04050019" w:tentative="1">
      <w:start w:val="1"/>
      <w:numFmt w:val="lowerLetter"/>
      <w:lvlText w:val="%5."/>
      <w:lvlJc w:val="left"/>
      <w:pPr>
        <w:ind w:left="3238" w:hanging="360"/>
      </w:pPr>
    </w:lvl>
    <w:lvl w:ilvl="5" w:tplc="0405001B" w:tentative="1">
      <w:start w:val="1"/>
      <w:numFmt w:val="lowerRoman"/>
      <w:lvlText w:val="%6."/>
      <w:lvlJc w:val="right"/>
      <w:pPr>
        <w:ind w:left="3958" w:hanging="180"/>
      </w:pPr>
    </w:lvl>
    <w:lvl w:ilvl="6" w:tplc="0405000F" w:tentative="1">
      <w:start w:val="1"/>
      <w:numFmt w:val="decimal"/>
      <w:lvlText w:val="%7."/>
      <w:lvlJc w:val="left"/>
      <w:pPr>
        <w:ind w:left="4678" w:hanging="360"/>
      </w:pPr>
    </w:lvl>
    <w:lvl w:ilvl="7" w:tplc="04050019" w:tentative="1">
      <w:start w:val="1"/>
      <w:numFmt w:val="lowerLetter"/>
      <w:lvlText w:val="%8."/>
      <w:lvlJc w:val="left"/>
      <w:pPr>
        <w:ind w:left="5398" w:hanging="360"/>
      </w:pPr>
    </w:lvl>
    <w:lvl w:ilvl="8" w:tplc="0405001B" w:tentative="1">
      <w:start w:val="1"/>
      <w:numFmt w:val="lowerRoman"/>
      <w:lvlText w:val="%9."/>
      <w:lvlJc w:val="right"/>
      <w:pPr>
        <w:ind w:left="6118" w:hanging="180"/>
      </w:pPr>
    </w:lvl>
  </w:abstractNum>
  <w:abstractNum w:abstractNumId="3" w15:restartNumberingAfterBreak="0">
    <w:nsid w:val="22234521"/>
    <w:multiLevelType w:val="multilevel"/>
    <w:tmpl w:val="A00C9A80"/>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15:restartNumberingAfterBreak="0">
    <w:nsid w:val="2C805841"/>
    <w:multiLevelType w:val="multilevel"/>
    <w:tmpl w:val="FF309F0A"/>
    <w:lvl w:ilvl="0">
      <w:start w:val="1"/>
      <w:numFmt w:val="decimal"/>
      <w:lvlText w:val=""/>
      <w:lvlJc w:val="left"/>
      <w:pPr>
        <w:ind w:left="432" w:hanging="432"/>
      </w:pPr>
      <w:rPr>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5" w15:restartNumberingAfterBreak="0">
    <w:nsid w:val="2D0F6491"/>
    <w:multiLevelType w:val="multilevel"/>
    <w:tmpl w:val="94CA85BE"/>
    <w:lvl w:ilvl="0">
      <w:start w:val="4"/>
      <w:numFmt w:val="bullet"/>
      <w:lvlText w:val="-"/>
      <w:lvlJc w:val="left"/>
      <w:pPr>
        <w:ind w:left="720" w:hanging="360"/>
      </w:pPr>
      <w:rPr>
        <w:rFonts w:ascii="Times New Roman" w:eastAsia="Times New Roman" w:hAnsi="Times New Roman" w:cs="Times New Roman"/>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D3D3D7E"/>
    <w:multiLevelType w:val="multilevel"/>
    <w:tmpl w:val="97BEFD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3D43EC"/>
    <w:multiLevelType w:val="multilevel"/>
    <w:tmpl w:val="07606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4C3655"/>
    <w:multiLevelType w:val="multilevel"/>
    <w:tmpl w:val="3BB617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CB622F"/>
    <w:multiLevelType w:val="multilevel"/>
    <w:tmpl w:val="DA3247FE"/>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15:restartNumberingAfterBreak="0">
    <w:nsid w:val="54841CC9"/>
    <w:multiLevelType w:val="multilevel"/>
    <w:tmpl w:val="E252F8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BC7581"/>
    <w:multiLevelType w:val="hybridMultilevel"/>
    <w:tmpl w:val="5C1E546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AA076A1"/>
    <w:multiLevelType w:val="multilevel"/>
    <w:tmpl w:val="B2A4BEA2"/>
    <w:lvl w:ilvl="0">
      <w:start w:val="1"/>
      <w:numFmt w:val="upperRoman"/>
      <w:lvlText w:val="%1."/>
      <w:lvlJc w:val="left"/>
      <w:pPr>
        <w:ind w:left="718" w:hanging="72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abstractNum w:abstractNumId="13" w15:restartNumberingAfterBreak="0">
    <w:nsid w:val="5B482FE0"/>
    <w:multiLevelType w:val="multilevel"/>
    <w:tmpl w:val="AE821DFA"/>
    <w:lvl w:ilvl="0">
      <w:start w:val="1"/>
      <w:numFmt w:val="decimal"/>
      <w:lvlText w:val="%1."/>
      <w:lvlJc w:val="left"/>
      <w:pPr>
        <w:ind w:left="718" w:hanging="360"/>
      </w:p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4" w15:restartNumberingAfterBreak="0">
    <w:nsid w:val="64DD49A5"/>
    <w:multiLevelType w:val="multilevel"/>
    <w:tmpl w:val="E162EB90"/>
    <w:lvl w:ilvl="0">
      <w:start w:val="1"/>
      <w:numFmt w:val="decimal"/>
      <w:lvlText w:val="%1."/>
      <w:lvlJc w:val="left"/>
      <w:pPr>
        <w:ind w:left="502" w:hanging="360"/>
      </w:pPr>
      <w:rPr>
        <w:vertAlign w:val="baseline"/>
      </w:rPr>
    </w:lvl>
    <w:lvl w:ilvl="1">
      <w:start w:val="1"/>
      <w:numFmt w:val="lowerLetter"/>
      <w:lvlText w:val="%2."/>
      <w:lvlJc w:val="left"/>
      <w:pPr>
        <w:ind w:left="862" w:hanging="360"/>
      </w:pPr>
      <w:rPr>
        <w:vertAlign w:val="baseline"/>
      </w:rPr>
    </w:lvl>
    <w:lvl w:ilvl="2">
      <w:start w:val="1"/>
      <w:numFmt w:val="lowerRoman"/>
      <w:lvlText w:val="%3."/>
      <w:lvlJc w:val="left"/>
      <w:pPr>
        <w:ind w:left="1042" w:hanging="180"/>
      </w:pPr>
      <w:rPr>
        <w:vertAlign w:val="baseline"/>
      </w:rPr>
    </w:lvl>
    <w:lvl w:ilvl="3">
      <w:start w:val="1"/>
      <w:numFmt w:val="decimal"/>
      <w:lvlText w:val="%4."/>
      <w:lvlJc w:val="left"/>
      <w:pPr>
        <w:ind w:left="1402" w:hanging="360"/>
      </w:pPr>
      <w:rPr>
        <w:vertAlign w:val="baseline"/>
      </w:rPr>
    </w:lvl>
    <w:lvl w:ilvl="4">
      <w:start w:val="1"/>
      <w:numFmt w:val="lowerLetter"/>
      <w:lvlText w:val="%5."/>
      <w:lvlJc w:val="left"/>
      <w:pPr>
        <w:ind w:left="1762" w:hanging="360"/>
      </w:pPr>
      <w:rPr>
        <w:vertAlign w:val="baseline"/>
      </w:rPr>
    </w:lvl>
    <w:lvl w:ilvl="5">
      <w:start w:val="1"/>
      <w:numFmt w:val="lowerRoman"/>
      <w:lvlText w:val="%6."/>
      <w:lvlJc w:val="left"/>
      <w:pPr>
        <w:ind w:left="1942" w:hanging="180"/>
      </w:pPr>
      <w:rPr>
        <w:vertAlign w:val="baseline"/>
      </w:rPr>
    </w:lvl>
    <w:lvl w:ilvl="6">
      <w:start w:val="1"/>
      <w:numFmt w:val="decimal"/>
      <w:lvlText w:val="%7."/>
      <w:lvlJc w:val="left"/>
      <w:pPr>
        <w:ind w:left="2302" w:hanging="360"/>
      </w:pPr>
      <w:rPr>
        <w:vertAlign w:val="baseline"/>
      </w:rPr>
    </w:lvl>
    <w:lvl w:ilvl="7">
      <w:start w:val="1"/>
      <w:numFmt w:val="lowerLetter"/>
      <w:lvlText w:val="%8."/>
      <w:lvlJc w:val="left"/>
      <w:pPr>
        <w:ind w:left="2662" w:hanging="360"/>
      </w:pPr>
      <w:rPr>
        <w:vertAlign w:val="baseline"/>
      </w:rPr>
    </w:lvl>
    <w:lvl w:ilvl="8">
      <w:start w:val="1"/>
      <w:numFmt w:val="lowerRoman"/>
      <w:lvlText w:val="%9."/>
      <w:lvlJc w:val="left"/>
      <w:pPr>
        <w:ind w:left="2842" w:hanging="180"/>
      </w:pPr>
      <w:rPr>
        <w:vertAlign w:val="baseline"/>
      </w:rPr>
    </w:lvl>
  </w:abstractNum>
  <w:abstractNum w:abstractNumId="15" w15:restartNumberingAfterBreak="0">
    <w:nsid w:val="669E7EF6"/>
    <w:multiLevelType w:val="multilevel"/>
    <w:tmpl w:val="0C86C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8EB5C2C"/>
    <w:multiLevelType w:val="multilevel"/>
    <w:tmpl w:val="8F4E1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D41C50"/>
    <w:multiLevelType w:val="multilevel"/>
    <w:tmpl w:val="B658C78A"/>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360" w:hanging="360"/>
      </w:pPr>
      <w:rPr>
        <w:rFonts w:asciiTheme="majorHAnsi" w:eastAsiaTheme="minorHAnsi" w:hAnsiTheme="majorHAnsi" w:cstheme="minorBidi"/>
      </w:r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8" w15:restartNumberingAfterBreak="0">
    <w:nsid w:val="74C03988"/>
    <w:multiLevelType w:val="multilevel"/>
    <w:tmpl w:val="232CC3B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rPr>
        <w:rFonts w:ascii="Times New Roman" w:eastAsia="Times New Roman" w:hAnsi="Times New Roman" w:cs="Times New Roman"/>
      </w:r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9" w15:restartNumberingAfterBreak="0">
    <w:nsid w:val="75FA4954"/>
    <w:multiLevelType w:val="multilevel"/>
    <w:tmpl w:val="BE00A1E0"/>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360" w:hanging="360"/>
      </w:pPr>
      <w:rPr>
        <w:rFonts w:asciiTheme="majorHAnsi" w:eastAsia="Times New Roman" w:hAnsiTheme="majorHAnsi" w:cs="Times New Roman"/>
      </w:r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0" w15:restartNumberingAfterBreak="0">
    <w:nsid w:val="7A0E4AA2"/>
    <w:multiLevelType w:val="multilevel"/>
    <w:tmpl w:val="B896DA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845C82"/>
    <w:multiLevelType w:val="multilevel"/>
    <w:tmpl w:val="41641C72"/>
    <w:lvl w:ilvl="0">
      <w:start w:val="1"/>
      <w:numFmt w:val="upperRoman"/>
      <w:lvlText w:val="%1."/>
      <w:lvlJc w:val="left"/>
      <w:pPr>
        <w:ind w:left="840" w:hanging="720"/>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7C4944D1"/>
    <w:multiLevelType w:val="multilevel"/>
    <w:tmpl w:val="AD447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F51226E"/>
    <w:multiLevelType w:val="multilevel"/>
    <w:tmpl w:val="01BCC3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3"/>
  </w:num>
  <w:num w:numId="3">
    <w:abstractNumId w:val="3"/>
  </w:num>
  <w:num w:numId="4">
    <w:abstractNumId w:val="9"/>
  </w:num>
  <w:num w:numId="5">
    <w:abstractNumId w:val="1"/>
  </w:num>
  <w:num w:numId="6">
    <w:abstractNumId w:val="5"/>
  </w:num>
  <w:num w:numId="7">
    <w:abstractNumId w:val="4"/>
  </w:num>
  <w:num w:numId="8">
    <w:abstractNumId w:val="17"/>
  </w:num>
  <w:num w:numId="9">
    <w:abstractNumId w:val="21"/>
  </w:num>
  <w:num w:numId="10">
    <w:abstractNumId w:val="12"/>
  </w:num>
  <w:num w:numId="11">
    <w:abstractNumId w:val="11"/>
  </w:num>
  <w:num w:numId="12">
    <w:abstractNumId w:val="2"/>
  </w:num>
  <w:num w:numId="13">
    <w:abstractNumId w:val="0"/>
  </w:num>
  <w:num w:numId="14">
    <w:abstractNumId w:val="7"/>
  </w:num>
  <w:num w:numId="15">
    <w:abstractNumId w:val="8"/>
  </w:num>
  <w:num w:numId="16">
    <w:abstractNumId w:val="20"/>
  </w:num>
  <w:num w:numId="17">
    <w:abstractNumId w:val="15"/>
  </w:num>
  <w:num w:numId="18">
    <w:abstractNumId w:val="22"/>
  </w:num>
  <w:num w:numId="19">
    <w:abstractNumId w:val="10"/>
  </w:num>
  <w:num w:numId="20">
    <w:abstractNumId w:val="16"/>
  </w:num>
  <w:num w:numId="21">
    <w:abstractNumId w:val="6"/>
  </w:num>
  <w:num w:numId="22">
    <w:abstractNumId w:val="23"/>
  </w:num>
  <w:num w:numId="23">
    <w:abstractNumId w:val="18"/>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7DA3"/>
    <w:rsid w:val="00093168"/>
    <w:rsid w:val="00093BB8"/>
    <w:rsid w:val="000A57AA"/>
    <w:rsid w:val="000C351A"/>
    <w:rsid w:val="000F5705"/>
    <w:rsid w:val="001169DA"/>
    <w:rsid w:val="00137363"/>
    <w:rsid w:val="0014138B"/>
    <w:rsid w:val="00155DC3"/>
    <w:rsid w:val="001567EE"/>
    <w:rsid w:val="00166CFD"/>
    <w:rsid w:val="00174582"/>
    <w:rsid w:val="00177F6E"/>
    <w:rsid w:val="001B5496"/>
    <w:rsid w:val="001D6464"/>
    <w:rsid w:val="001E7EBD"/>
    <w:rsid w:val="00250A66"/>
    <w:rsid w:val="00275313"/>
    <w:rsid w:val="002A61F0"/>
    <w:rsid w:val="002E28DF"/>
    <w:rsid w:val="002E4AC8"/>
    <w:rsid w:val="002F51AD"/>
    <w:rsid w:val="003420DC"/>
    <w:rsid w:val="00364124"/>
    <w:rsid w:val="00374724"/>
    <w:rsid w:val="003836CE"/>
    <w:rsid w:val="00392922"/>
    <w:rsid w:val="003E691A"/>
    <w:rsid w:val="00414B4A"/>
    <w:rsid w:val="00427D26"/>
    <w:rsid w:val="004352C7"/>
    <w:rsid w:val="00454FD6"/>
    <w:rsid w:val="004839D3"/>
    <w:rsid w:val="004E6833"/>
    <w:rsid w:val="00501963"/>
    <w:rsid w:val="005514EC"/>
    <w:rsid w:val="00591F70"/>
    <w:rsid w:val="005A2DCE"/>
    <w:rsid w:val="005A6B9A"/>
    <w:rsid w:val="005E586A"/>
    <w:rsid w:val="006128AE"/>
    <w:rsid w:val="006617FF"/>
    <w:rsid w:val="0066673E"/>
    <w:rsid w:val="006B4B3F"/>
    <w:rsid w:val="006E37BD"/>
    <w:rsid w:val="006E5AC3"/>
    <w:rsid w:val="0073495F"/>
    <w:rsid w:val="00736BB7"/>
    <w:rsid w:val="007A5C56"/>
    <w:rsid w:val="00834A09"/>
    <w:rsid w:val="008456E1"/>
    <w:rsid w:val="00861461"/>
    <w:rsid w:val="008B0EB3"/>
    <w:rsid w:val="00914EE1"/>
    <w:rsid w:val="00927CEA"/>
    <w:rsid w:val="009E4043"/>
    <w:rsid w:val="00A01585"/>
    <w:rsid w:val="00A02893"/>
    <w:rsid w:val="00A13F1D"/>
    <w:rsid w:val="00A245E9"/>
    <w:rsid w:val="00A261C7"/>
    <w:rsid w:val="00A3678B"/>
    <w:rsid w:val="00A60846"/>
    <w:rsid w:val="00A61255"/>
    <w:rsid w:val="00A91B73"/>
    <w:rsid w:val="00AA52BE"/>
    <w:rsid w:val="00AB7681"/>
    <w:rsid w:val="00B01B72"/>
    <w:rsid w:val="00B35297"/>
    <w:rsid w:val="00B46DC3"/>
    <w:rsid w:val="00B91F95"/>
    <w:rsid w:val="00B92D8C"/>
    <w:rsid w:val="00BB4A63"/>
    <w:rsid w:val="00BE681A"/>
    <w:rsid w:val="00BF00C3"/>
    <w:rsid w:val="00C00CE3"/>
    <w:rsid w:val="00C31125"/>
    <w:rsid w:val="00C44834"/>
    <w:rsid w:val="00C55B71"/>
    <w:rsid w:val="00C65BCC"/>
    <w:rsid w:val="00CA0C76"/>
    <w:rsid w:val="00CA0E12"/>
    <w:rsid w:val="00CA4B52"/>
    <w:rsid w:val="00CD3AFE"/>
    <w:rsid w:val="00D20F32"/>
    <w:rsid w:val="00D27DA3"/>
    <w:rsid w:val="00D34891"/>
    <w:rsid w:val="00D64DEE"/>
    <w:rsid w:val="00D92A8E"/>
    <w:rsid w:val="00DA49D7"/>
    <w:rsid w:val="00DB4A3B"/>
    <w:rsid w:val="00DD04C1"/>
    <w:rsid w:val="00E46351"/>
    <w:rsid w:val="00E55D47"/>
    <w:rsid w:val="00EB5E75"/>
    <w:rsid w:val="00EC2764"/>
    <w:rsid w:val="00F171FE"/>
    <w:rsid w:val="00F44310"/>
    <w:rsid w:val="00F530B4"/>
    <w:rsid w:val="00F64983"/>
    <w:rsid w:val="00F81100"/>
    <w:rsid w:val="00F84F9F"/>
    <w:rsid w:val="00F854FE"/>
    <w:rsid w:val="00FA778C"/>
    <w:rsid w:val="00FB26B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B700E"/>
  <w15:docId w15:val="{1BCA43E0-BE23-48F0-9AC1-23FA30A4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cs-CZ" w:eastAsia="cs-CZ"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pBdr>
        <w:top w:val="single" w:sz="4" w:space="1" w:color="000000"/>
        <w:left w:val="single" w:sz="4" w:space="4" w:color="000000"/>
        <w:bottom w:val="single" w:sz="4" w:space="1" w:color="000000"/>
        <w:right w:val="single" w:sz="4" w:space="4" w:color="000000"/>
      </w:pBdr>
      <w:outlineLvl w:val="0"/>
    </w:pPr>
    <w:rPr>
      <w:b/>
    </w:rPr>
  </w:style>
  <w:style w:type="paragraph" w:styleId="Nadpis2">
    <w:name w:val="heading 2"/>
    <w:basedOn w:val="Normln"/>
    <w:next w:val="Normln"/>
    <w:pPr>
      <w:keepNext/>
      <w:spacing w:before="120"/>
      <w:ind w:left="3600" w:firstLine="0"/>
      <w:jc w:val="both"/>
      <w:outlineLvl w:val="1"/>
    </w:pPr>
    <w:rPr>
      <w:rFonts w:ascii="Arial Narrow" w:eastAsia="Arial Narrow" w:hAnsi="Arial Narrow" w:cs="Arial Narrow"/>
    </w:rPr>
  </w:style>
  <w:style w:type="paragraph" w:styleId="Nadpis3">
    <w:name w:val="heading 3"/>
    <w:basedOn w:val="Normln"/>
    <w:next w:val="Normln"/>
    <w:pPr>
      <w:keepNext/>
      <w:outlineLvl w:val="2"/>
    </w:pPr>
    <w:rPr>
      <w:b/>
    </w:rPr>
  </w:style>
  <w:style w:type="paragraph" w:styleId="Nadpis4">
    <w:name w:val="heading 4"/>
    <w:basedOn w:val="Normln"/>
    <w:next w:val="Normln"/>
    <w:pPr>
      <w:keepNext/>
      <w:jc w:val="center"/>
      <w:outlineLvl w:val="3"/>
    </w:pPr>
  </w:style>
  <w:style w:type="paragraph" w:styleId="Nadpis5">
    <w:name w:val="heading 5"/>
    <w:basedOn w:val="Normln"/>
    <w:next w:val="Normln"/>
    <w:pPr>
      <w:keepNext/>
      <w:pBdr>
        <w:top w:val="single" w:sz="4" w:space="1" w:color="000000"/>
        <w:left w:val="single" w:sz="4" w:space="1" w:color="000000"/>
        <w:bottom w:val="single" w:sz="4" w:space="1" w:color="000000"/>
        <w:right w:val="single" w:sz="4" w:space="1" w:color="000000"/>
      </w:pBdr>
      <w:spacing w:before="120"/>
      <w:outlineLvl w:val="4"/>
    </w:pPr>
    <w:rPr>
      <w:b/>
      <w:sz w:val="40"/>
      <w:szCs w:val="40"/>
    </w:rPr>
  </w:style>
  <w:style w:type="paragraph" w:styleId="Nadpis6">
    <w:name w:val="heading 6"/>
    <w:basedOn w:val="Normln"/>
    <w:next w:val="Normln"/>
    <w:pPr>
      <w:keepNext/>
      <w:spacing w:before="120"/>
      <w:jc w:val="both"/>
      <w:outlineLvl w:val="5"/>
    </w:pPr>
    <w:rPr>
      <w:b/>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jc w:val="center"/>
    </w:pPr>
    <w:rPr>
      <w:b/>
      <w:sz w:val="28"/>
      <w:szCs w:val="28"/>
      <w:u w:val="single"/>
    </w:rPr>
  </w:style>
  <w:style w:type="paragraph" w:styleId="Podnadpis">
    <w:name w:val="Subtitle"/>
    <w:basedOn w:val="Normln"/>
    <w:next w:val="Normln"/>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paragraph" w:styleId="Textbubliny">
    <w:name w:val="Balloon Text"/>
    <w:basedOn w:val="Normln"/>
    <w:link w:val="TextbublinyChar"/>
    <w:uiPriority w:val="99"/>
    <w:semiHidden/>
    <w:unhideWhenUsed/>
    <w:rsid w:val="002E4AC8"/>
    <w:rPr>
      <w:rFonts w:ascii="Tahoma" w:hAnsi="Tahoma" w:cs="Tahoma"/>
      <w:sz w:val="16"/>
      <w:szCs w:val="16"/>
    </w:rPr>
  </w:style>
  <w:style w:type="character" w:customStyle="1" w:styleId="TextbublinyChar">
    <w:name w:val="Text bubliny Char"/>
    <w:basedOn w:val="Standardnpsmoodstavce"/>
    <w:link w:val="Textbubliny"/>
    <w:uiPriority w:val="99"/>
    <w:semiHidden/>
    <w:rsid w:val="002E4AC8"/>
    <w:rPr>
      <w:rFonts w:ascii="Tahoma" w:hAnsi="Tahoma" w:cs="Tahoma"/>
      <w:sz w:val="16"/>
      <w:szCs w:val="16"/>
    </w:rPr>
  </w:style>
  <w:style w:type="paragraph" w:styleId="Odstavecseseznamem">
    <w:name w:val="List Paragraph"/>
    <w:basedOn w:val="Normln"/>
    <w:uiPriority w:val="34"/>
    <w:qFormat/>
    <w:rsid w:val="002E4AC8"/>
    <w:pPr>
      <w:spacing w:after="160" w:line="259" w:lineRule="auto"/>
      <w:ind w:left="720" w:firstLine="0"/>
      <w:contextualSpacing/>
    </w:pPr>
    <w:rPr>
      <w:rFonts w:asciiTheme="minorHAnsi" w:eastAsiaTheme="minorHAnsi" w:hAnsiTheme="minorHAnsi" w:cstheme="minorBidi"/>
      <w:sz w:val="22"/>
      <w:szCs w:val="22"/>
      <w:lang w:eastAsia="en-US"/>
    </w:rPr>
  </w:style>
  <w:style w:type="paragraph" w:customStyle="1" w:styleId="isselectedend">
    <w:name w:val="isselectedend"/>
    <w:basedOn w:val="Normln"/>
    <w:rsid w:val="00DA49D7"/>
    <w:pPr>
      <w:spacing w:before="100" w:beforeAutospacing="1" w:after="100" w:afterAutospacing="1"/>
      <w:ind w:firstLine="0"/>
    </w:pPr>
  </w:style>
  <w:style w:type="paragraph" w:styleId="Normlnweb">
    <w:name w:val="Normal (Web)"/>
    <w:basedOn w:val="Normln"/>
    <w:uiPriority w:val="99"/>
    <w:semiHidden/>
    <w:unhideWhenUsed/>
    <w:rsid w:val="00DA49D7"/>
    <w:pPr>
      <w:spacing w:before="100" w:beforeAutospacing="1" w:after="100" w:afterAutospacing="1"/>
      <w:ind w:firstLine="0"/>
    </w:pPr>
  </w:style>
  <w:style w:type="table" w:styleId="Mkatabulky">
    <w:name w:val="Table Grid"/>
    <w:basedOn w:val="Normlntabulka"/>
    <w:uiPriority w:val="59"/>
    <w:rsid w:val="00A261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502588">
      <w:bodyDiv w:val="1"/>
      <w:marLeft w:val="0"/>
      <w:marRight w:val="0"/>
      <w:marTop w:val="0"/>
      <w:marBottom w:val="0"/>
      <w:divBdr>
        <w:top w:val="none" w:sz="0" w:space="0" w:color="auto"/>
        <w:left w:val="none" w:sz="0" w:space="0" w:color="auto"/>
        <w:bottom w:val="none" w:sz="0" w:space="0" w:color="auto"/>
        <w:right w:val="none" w:sz="0" w:space="0" w:color="auto"/>
      </w:divBdr>
    </w:div>
    <w:div w:id="444471422">
      <w:bodyDiv w:val="1"/>
      <w:marLeft w:val="0"/>
      <w:marRight w:val="0"/>
      <w:marTop w:val="0"/>
      <w:marBottom w:val="0"/>
      <w:divBdr>
        <w:top w:val="none" w:sz="0" w:space="0" w:color="auto"/>
        <w:left w:val="none" w:sz="0" w:space="0" w:color="auto"/>
        <w:bottom w:val="none" w:sz="0" w:space="0" w:color="auto"/>
        <w:right w:val="none" w:sz="0" w:space="0" w:color="auto"/>
      </w:divBdr>
    </w:div>
    <w:div w:id="904143473">
      <w:bodyDiv w:val="1"/>
      <w:marLeft w:val="0"/>
      <w:marRight w:val="0"/>
      <w:marTop w:val="0"/>
      <w:marBottom w:val="0"/>
      <w:divBdr>
        <w:top w:val="none" w:sz="0" w:space="0" w:color="auto"/>
        <w:left w:val="none" w:sz="0" w:space="0" w:color="auto"/>
        <w:bottom w:val="none" w:sz="0" w:space="0" w:color="auto"/>
        <w:right w:val="none" w:sz="0" w:space="0" w:color="auto"/>
      </w:divBdr>
      <w:divsChild>
        <w:div w:id="335496174">
          <w:marLeft w:val="0"/>
          <w:marRight w:val="0"/>
          <w:marTop w:val="0"/>
          <w:marBottom w:val="0"/>
          <w:divBdr>
            <w:top w:val="none" w:sz="0" w:space="0" w:color="auto"/>
            <w:left w:val="none" w:sz="0" w:space="0" w:color="auto"/>
            <w:bottom w:val="none" w:sz="0" w:space="0" w:color="auto"/>
            <w:right w:val="none" w:sz="0" w:space="0" w:color="auto"/>
          </w:divBdr>
        </w:div>
        <w:div w:id="573591412">
          <w:marLeft w:val="0"/>
          <w:marRight w:val="0"/>
          <w:marTop w:val="0"/>
          <w:marBottom w:val="0"/>
          <w:divBdr>
            <w:top w:val="none" w:sz="0" w:space="0" w:color="auto"/>
            <w:left w:val="none" w:sz="0" w:space="0" w:color="auto"/>
            <w:bottom w:val="none" w:sz="0" w:space="0" w:color="auto"/>
            <w:right w:val="none" w:sz="0" w:space="0" w:color="auto"/>
          </w:divBdr>
        </w:div>
      </w:divsChild>
    </w:div>
    <w:div w:id="1148741220">
      <w:bodyDiv w:val="1"/>
      <w:marLeft w:val="0"/>
      <w:marRight w:val="0"/>
      <w:marTop w:val="0"/>
      <w:marBottom w:val="0"/>
      <w:divBdr>
        <w:top w:val="none" w:sz="0" w:space="0" w:color="auto"/>
        <w:left w:val="none" w:sz="0" w:space="0" w:color="auto"/>
        <w:bottom w:val="none" w:sz="0" w:space="0" w:color="auto"/>
        <w:right w:val="none" w:sz="0" w:space="0" w:color="auto"/>
      </w:divBdr>
    </w:div>
    <w:div w:id="1523279740">
      <w:bodyDiv w:val="1"/>
      <w:marLeft w:val="0"/>
      <w:marRight w:val="0"/>
      <w:marTop w:val="0"/>
      <w:marBottom w:val="0"/>
      <w:divBdr>
        <w:top w:val="none" w:sz="0" w:space="0" w:color="auto"/>
        <w:left w:val="none" w:sz="0" w:space="0" w:color="auto"/>
        <w:bottom w:val="none" w:sz="0" w:space="0" w:color="auto"/>
        <w:right w:val="none" w:sz="0" w:space="0" w:color="auto"/>
      </w:divBdr>
    </w:div>
    <w:div w:id="19084880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IMqfpOnEzvbTThKaARSrfQkdmQ==">CgMxLjAyCWguMWZvYjl0ZTIJaC4zMGowemxsMghoLmdqZGd4czgAciExblo3VVVEeWRtbjJpOWZqb0tIS2xtODVhZFY2alpsaks=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93C5879-A744-4F9D-B4B1-B2C91116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12620</Words>
  <Characters>74462</Characters>
  <Application>Microsoft Office Word</Application>
  <DocSecurity>0</DocSecurity>
  <Lines>620</Lines>
  <Paragraphs>173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Alena Mrhačová</dc:creator>
  <cp:lastModifiedBy>Alena Mrhačová</cp:lastModifiedBy>
  <cp:revision>2</cp:revision>
  <cp:lastPrinted>2026-08-31T08:52:00Z</cp:lastPrinted>
  <dcterms:created xsi:type="dcterms:W3CDTF">2026-08-31T08:57:00Z</dcterms:created>
  <dcterms:modified xsi:type="dcterms:W3CDTF">2026-08-31T08:57:00Z</dcterms:modified>
</cp:coreProperties>
</file>